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17" w:rsidRPr="00417505" w:rsidRDefault="00CE4517" w:rsidP="00CE4517">
      <w:pPr>
        <w:spacing w:after="0" w:line="240" w:lineRule="auto"/>
        <w:jc w:val="center"/>
        <w:rPr>
          <w:rFonts w:asciiTheme="majorHAnsi" w:hAnsiTheme="majorHAnsi"/>
          <w:b/>
          <w:bCs/>
          <w:sz w:val="36"/>
          <w:szCs w:val="36"/>
        </w:rPr>
      </w:pPr>
      <w:r>
        <w:rPr>
          <w:rFonts w:asciiTheme="majorHAnsi" w:hAnsiTheme="majorHAnsi"/>
          <w:b/>
          <w:bCs/>
          <w:sz w:val="36"/>
          <w:szCs w:val="36"/>
        </w:rPr>
        <w:t>II Domenica di Quaresima</w:t>
      </w:r>
    </w:p>
    <w:p w:rsidR="00CE4517" w:rsidRPr="00417505" w:rsidRDefault="00CE4517" w:rsidP="00CE4517">
      <w:pPr>
        <w:spacing w:after="0" w:line="240" w:lineRule="auto"/>
        <w:jc w:val="right"/>
        <w:rPr>
          <w:rFonts w:asciiTheme="majorHAnsi" w:hAnsiTheme="majorHAnsi"/>
          <w:i/>
          <w:iCs/>
          <w:sz w:val="24"/>
          <w:szCs w:val="24"/>
        </w:rPr>
      </w:pPr>
      <w:r>
        <w:rPr>
          <w:rFonts w:asciiTheme="majorHAnsi" w:hAnsiTheme="majorHAnsi"/>
          <w:i/>
          <w:iCs/>
          <w:sz w:val="24"/>
          <w:szCs w:val="24"/>
        </w:rPr>
        <w:t>17</w:t>
      </w:r>
      <w:r w:rsidRPr="00417505">
        <w:rPr>
          <w:rFonts w:asciiTheme="majorHAnsi" w:hAnsiTheme="majorHAnsi"/>
          <w:i/>
          <w:iCs/>
          <w:sz w:val="24"/>
          <w:szCs w:val="24"/>
        </w:rPr>
        <w:t xml:space="preserve"> marzo 2019</w:t>
      </w: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r>
        <w:rPr>
          <w:rFonts w:asciiTheme="majorHAnsi" w:hAnsiTheme="majorHAnsi"/>
          <w:noProof/>
          <w:sz w:val="24"/>
          <w:szCs w:val="24"/>
          <w:lang w:eastAsia="it-IT"/>
        </w:rPr>
        <mc:AlternateContent>
          <mc:Choice Requires="wps">
            <w:drawing>
              <wp:anchor distT="0" distB="0" distL="114300" distR="114300" simplePos="0" relativeHeight="251671552" behindDoc="0" locked="0" layoutInCell="1" allowOverlap="1" wp14:anchorId="766AFACC" wp14:editId="012461D8">
                <wp:simplePos x="0" y="0"/>
                <wp:positionH relativeFrom="column">
                  <wp:posOffset>423545</wp:posOffset>
                </wp:positionH>
                <wp:positionV relativeFrom="paragraph">
                  <wp:posOffset>10795</wp:posOffset>
                </wp:positionV>
                <wp:extent cx="5039995" cy="3276000"/>
                <wp:effectExtent l="76200" t="57150" r="84455" b="95885"/>
                <wp:wrapNone/>
                <wp:docPr id="2" name="Rettangolo arrotondato 2"/>
                <wp:cNvGraphicFramePr/>
                <a:graphic xmlns:a="http://schemas.openxmlformats.org/drawingml/2006/main">
                  <a:graphicData uri="http://schemas.microsoft.com/office/word/2010/wordprocessingShape">
                    <wps:wsp>
                      <wps:cNvSpPr/>
                      <wps:spPr>
                        <a:xfrm>
                          <a:off x="0" y="0"/>
                          <a:ext cx="5039995" cy="3276000"/>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0549EB" w:rsidRDefault="000549EB" w:rsidP="00CE4517">
                            <w:pPr>
                              <w:spacing w:after="120" w:line="240" w:lineRule="auto"/>
                              <w:jc w:val="both"/>
                              <w:rPr>
                                <w:rFonts w:asciiTheme="majorHAnsi" w:hAnsiTheme="majorHAnsi"/>
                                <w:b/>
                                <w:bCs/>
                                <w:sz w:val="28"/>
                                <w:szCs w:val="28"/>
                              </w:rPr>
                            </w:pPr>
                            <w:r>
                              <w:rPr>
                                <w:rFonts w:asciiTheme="majorHAnsi" w:hAnsiTheme="majorHAnsi"/>
                                <w:b/>
                                <w:bCs/>
                                <w:sz w:val="28"/>
                                <w:szCs w:val="28"/>
                              </w:rPr>
                              <w:t>Le letture bibliche</w:t>
                            </w:r>
                          </w:p>
                          <w:p w:rsidR="000549EB" w:rsidRPr="00CE4517" w:rsidRDefault="000549EB" w:rsidP="00CE4517">
                            <w:pPr>
                              <w:spacing w:after="0" w:line="240" w:lineRule="auto"/>
                              <w:jc w:val="both"/>
                              <w:rPr>
                                <w:rFonts w:asciiTheme="majorHAnsi" w:hAnsiTheme="majorHAnsi"/>
                                <w:b/>
                                <w:bCs/>
                              </w:rPr>
                            </w:pPr>
                            <w:r w:rsidRPr="00E57482">
                              <w:rPr>
                                <w:rFonts w:asciiTheme="majorHAnsi" w:hAnsiTheme="majorHAnsi"/>
                                <w:b/>
                                <w:bCs/>
                              </w:rPr>
                              <w:t>«</w:t>
                            </w:r>
                            <w:r w:rsidRPr="00CE4517">
                              <w:rPr>
                                <w:rFonts w:asciiTheme="majorHAnsi" w:hAnsiTheme="majorHAnsi"/>
                                <w:b/>
                                <w:bCs/>
                              </w:rPr>
                              <w:t>Nelle letture viene preparata ai fedeli la mensa della parola di Dio e vengono loro</w:t>
                            </w:r>
                            <w:r>
                              <w:rPr>
                                <w:rFonts w:asciiTheme="majorHAnsi" w:hAnsiTheme="majorHAnsi"/>
                                <w:b/>
                                <w:bCs/>
                              </w:rPr>
                              <w:t xml:space="preserve"> aperti i tesori della Bibbia</w:t>
                            </w:r>
                            <w:r w:rsidRPr="00CE4517">
                              <w:rPr>
                                <w:rFonts w:asciiTheme="majorHAnsi" w:hAnsiTheme="majorHAnsi"/>
                                <w:b/>
                                <w:bCs/>
                              </w:rPr>
                              <w:t>. Conviene quindi che si osservi l’ordine delle letture bibliche, con il quale è messa meglio in luce l’unità dei due Testamenti e della storia della salvezza; non è permesso quindi sostituire con altri testi non biblici le letture e il salmo responsoriale, che</w:t>
                            </w:r>
                            <w:r>
                              <w:rPr>
                                <w:rFonts w:asciiTheme="majorHAnsi" w:hAnsiTheme="majorHAnsi"/>
                                <w:b/>
                                <w:bCs/>
                              </w:rPr>
                              <w:t xml:space="preserve"> contengono la parola di Dio</w:t>
                            </w:r>
                            <w:r w:rsidRPr="00CE4517">
                              <w:rPr>
                                <w:rFonts w:asciiTheme="majorHAnsi" w:hAnsiTheme="majorHAnsi"/>
                                <w:b/>
                                <w:bCs/>
                              </w:rPr>
                              <w:t>.</w:t>
                            </w:r>
                          </w:p>
                          <w:p w:rsidR="000549EB" w:rsidRPr="00E57482" w:rsidRDefault="000549EB" w:rsidP="00CE4517">
                            <w:pPr>
                              <w:spacing w:after="0" w:line="240" w:lineRule="auto"/>
                              <w:jc w:val="both"/>
                              <w:rPr>
                                <w:rFonts w:asciiTheme="majorHAnsi" w:hAnsiTheme="majorHAnsi"/>
                                <w:b/>
                                <w:bCs/>
                              </w:rPr>
                            </w:pPr>
                            <w:r w:rsidRPr="00CE4517">
                              <w:rPr>
                                <w:rFonts w:asciiTheme="majorHAnsi" w:hAnsiTheme="majorHAnsi"/>
                                <w:b/>
                                <w:bCs/>
                              </w:rPr>
                              <w:t>La lettura del Vangelo costituisce il culmine della Liturgia della Parola. La stessa Liturgia insegna che si deve dare ad essa massima venerazione, poiché la distingue dalle altre letture con particolare onore: sia da parte del ministro incaricato di proclamarla, che si prepara con la benedizione o con la preghiera; sia da parte dei fedeli, i quali con le acclamazioni riconoscono e professano che Cristo è presente e parla a loro, e ascoltano la lettura stando in piedi; sia per mezzo dei segni di venerazione che si rendono all’Evangeliario.</w:t>
                            </w:r>
                            <w:r w:rsidRPr="00E57482">
                              <w:rPr>
                                <w:rFonts w:asciiTheme="majorHAnsi" w:hAnsiTheme="majorHAnsi"/>
                                <w:b/>
                                <w:bCs/>
                              </w:rPr>
                              <w:t>»</w:t>
                            </w:r>
                            <w:r>
                              <w:rPr>
                                <w:rFonts w:asciiTheme="majorHAnsi" w:hAnsiTheme="majorHAnsi"/>
                                <w:b/>
                                <w:bCs/>
                              </w:rPr>
                              <w:t>.</w:t>
                            </w:r>
                          </w:p>
                          <w:p w:rsidR="000549EB" w:rsidRPr="00E57482" w:rsidRDefault="000549EB" w:rsidP="00CE4517">
                            <w:pPr>
                              <w:spacing w:before="120" w:after="0" w:line="240" w:lineRule="auto"/>
                              <w:jc w:val="right"/>
                              <w:rPr>
                                <w:rFonts w:asciiTheme="majorHAnsi" w:hAnsiTheme="majorHAnsi"/>
                                <w:b/>
                                <w:bCs/>
                              </w:rPr>
                            </w:pPr>
                            <w:r w:rsidRPr="00E57482">
                              <w:rPr>
                                <w:rFonts w:asciiTheme="majorHAnsi" w:hAnsiTheme="majorHAnsi"/>
                                <w:b/>
                                <w:bCs/>
                              </w:rPr>
                              <w:t>(</w:t>
                            </w:r>
                            <w:r>
                              <w:rPr>
                                <w:rFonts w:asciiTheme="majorHAnsi" w:hAnsiTheme="majorHAnsi"/>
                                <w:b/>
                                <w:bCs/>
                                <w:i/>
                                <w:iCs/>
                              </w:rPr>
                              <w:t>Ordinamento Generale del Messale Romano</w:t>
                            </w:r>
                            <w:r>
                              <w:rPr>
                                <w:rFonts w:asciiTheme="majorHAnsi" w:hAnsiTheme="majorHAnsi"/>
                                <w:b/>
                                <w:bCs/>
                              </w:rPr>
                              <w:t xml:space="preserve"> 57.60</w:t>
                            </w:r>
                            <w:r w:rsidRPr="00E57482">
                              <w:rPr>
                                <w:rFonts w:asciiTheme="majorHAnsi" w:hAnsiTheme="majorHAnsi"/>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2" o:spid="_x0000_s1030" style="position:absolute;left:0;text-align:left;margin-left:33.35pt;margin-top:.85pt;width:396.85pt;height:2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" fillcolor="#f79646 [3209]" strokecolor="white [3201]" strokeweight="3pt">
                <v:shadow on="t" color="black" opacity="24903f" origin=",.5" offset="0,.55556mm"/>
                <v:textbox>
                  <w:txbxContent>
                    <w:p w:rsidR="000549EB" w:rsidRDefault="000549EB" w:rsidP="00CE4517">
                      <w:pPr>
                        <w:spacing w:after="120" w:line="240" w:lineRule="auto"/>
                        <w:jc w:val="both"/>
                        <w:rPr>
                          <w:rFonts w:asciiTheme="majorHAnsi" w:hAnsiTheme="majorHAnsi"/>
                          <w:b/>
                          <w:bCs/>
                          <w:sz w:val="28"/>
                          <w:szCs w:val="28"/>
                        </w:rPr>
                      </w:pPr>
                      <w:r>
                        <w:rPr>
                          <w:rFonts w:asciiTheme="majorHAnsi" w:hAnsiTheme="majorHAnsi"/>
                          <w:b/>
                          <w:bCs/>
                          <w:sz w:val="28"/>
                          <w:szCs w:val="28"/>
                        </w:rPr>
                        <w:t>Le letture bibliche</w:t>
                      </w:r>
                    </w:p>
                    <w:p w:rsidR="000549EB" w:rsidRPr="00CE4517" w:rsidRDefault="000549EB" w:rsidP="00CE4517">
                      <w:pPr>
                        <w:spacing w:after="0" w:line="240" w:lineRule="auto"/>
                        <w:jc w:val="both"/>
                        <w:rPr>
                          <w:rFonts w:asciiTheme="majorHAnsi" w:hAnsiTheme="majorHAnsi"/>
                          <w:b/>
                          <w:bCs/>
                        </w:rPr>
                      </w:pPr>
                      <w:r w:rsidRPr="00E57482">
                        <w:rPr>
                          <w:rFonts w:asciiTheme="majorHAnsi" w:hAnsiTheme="majorHAnsi"/>
                          <w:b/>
                          <w:bCs/>
                        </w:rPr>
                        <w:t>«</w:t>
                      </w:r>
                      <w:r w:rsidRPr="00CE4517">
                        <w:rPr>
                          <w:rFonts w:asciiTheme="majorHAnsi" w:hAnsiTheme="majorHAnsi"/>
                          <w:b/>
                          <w:bCs/>
                        </w:rPr>
                        <w:t>Nelle letture viene preparata ai fedeli la mensa della parola di Dio e vengono loro</w:t>
                      </w:r>
                      <w:r>
                        <w:rPr>
                          <w:rFonts w:asciiTheme="majorHAnsi" w:hAnsiTheme="majorHAnsi"/>
                          <w:b/>
                          <w:bCs/>
                        </w:rPr>
                        <w:t xml:space="preserve"> aperti i tesori della Bibbia</w:t>
                      </w:r>
                      <w:r w:rsidRPr="00CE4517">
                        <w:rPr>
                          <w:rFonts w:asciiTheme="majorHAnsi" w:hAnsiTheme="majorHAnsi"/>
                          <w:b/>
                          <w:bCs/>
                        </w:rPr>
                        <w:t>. Conviene quindi che si osservi l’ordine delle letture bibliche, con il quale è messa meglio in luce l’unità dei due Testamenti e della storia della salvezza; non è permesso quindi sostituire con altri testi non biblici le letture e il salmo responsoriale, che</w:t>
                      </w:r>
                      <w:r>
                        <w:rPr>
                          <w:rFonts w:asciiTheme="majorHAnsi" w:hAnsiTheme="majorHAnsi"/>
                          <w:b/>
                          <w:bCs/>
                        </w:rPr>
                        <w:t xml:space="preserve"> contengono la parola di Dio</w:t>
                      </w:r>
                      <w:r w:rsidRPr="00CE4517">
                        <w:rPr>
                          <w:rFonts w:asciiTheme="majorHAnsi" w:hAnsiTheme="majorHAnsi"/>
                          <w:b/>
                          <w:bCs/>
                        </w:rPr>
                        <w:t>.</w:t>
                      </w:r>
                    </w:p>
                    <w:p w:rsidR="000549EB" w:rsidRPr="00E57482" w:rsidRDefault="000549EB" w:rsidP="00CE4517">
                      <w:pPr>
                        <w:spacing w:after="0" w:line="240" w:lineRule="auto"/>
                        <w:jc w:val="both"/>
                        <w:rPr>
                          <w:rFonts w:asciiTheme="majorHAnsi" w:hAnsiTheme="majorHAnsi"/>
                          <w:b/>
                          <w:bCs/>
                        </w:rPr>
                      </w:pPr>
                      <w:r w:rsidRPr="00CE4517">
                        <w:rPr>
                          <w:rFonts w:asciiTheme="majorHAnsi" w:hAnsiTheme="majorHAnsi"/>
                          <w:b/>
                          <w:bCs/>
                        </w:rPr>
                        <w:t>La lettura del Vangelo costituisce il culmine della Liturgia della Parola. La stessa Liturgia insegna che si deve dare ad essa massima venerazione, poiché la distingue dalle altre letture con particolare onore: sia da parte del ministro incaricato di proclamarla, che si prepara con la benedizione o con la preghiera; sia da parte dei fedeli, i quali con le acclamazioni riconoscono e professano che Cristo è presente e parla a loro, e ascoltano la lettura stando in piedi; sia per mezzo dei segni di venerazione che si rendono all’Evangeliario.</w:t>
                      </w:r>
                      <w:r w:rsidRPr="00E57482">
                        <w:rPr>
                          <w:rFonts w:asciiTheme="majorHAnsi" w:hAnsiTheme="majorHAnsi"/>
                          <w:b/>
                          <w:bCs/>
                        </w:rPr>
                        <w:t>»</w:t>
                      </w:r>
                      <w:r>
                        <w:rPr>
                          <w:rFonts w:asciiTheme="majorHAnsi" w:hAnsiTheme="majorHAnsi"/>
                          <w:b/>
                          <w:bCs/>
                        </w:rPr>
                        <w:t>.</w:t>
                      </w:r>
                    </w:p>
                    <w:p w:rsidR="000549EB" w:rsidRPr="00E57482" w:rsidRDefault="000549EB" w:rsidP="00CE4517">
                      <w:pPr>
                        <w:spacing w:before="120" w:after="0" w:line="240" w:lineRule="auto"/>
                        <w:jc w:val="right"/>
                        <w:rPr>
                          <w:rFonts w:asciiTheme="majorHAnsi" w:hAnsiTheme="majorHAnsi"/>
                          <w:b/>
                          <w:bCs/>
                        </w:rPr>
                      </w:pPr>
                      <w:r w:rsidRPr="00E57482">
                        <w:rPr>
                          <w:rFonts w:asciiTheme="majorHAnsi" w:hAnsiTheme="majorHAnsi"/>
                          <w:b/>
                          <w:bCs/>
                        </w:rPr>
                        <w:t>(</w:t>
                      </w:r>
                      <w:r>
                        <w:rPr>
                          <w:rFonts w:asciiTheme="majorHAnsi" w:hAnsiTheme="majorHAnsi"/>
                          <w:b/>
                          <w:bCs/>
                          <w:i/>
                          <w:iCs/>
                        </w:rPr>
                        <w:t>Ordinamento Generale del Messale Romano</w:t>
                      </w:r>
                      <w:r>
                        <w:rPr>
                          <w:rFonts w:asciiTheme="majorHAnsi" w:hAnsiTheme="majorHAnsi"/>
                          <w:b/>
                          <w:bCs/>
                        </w:rPr>
                        <w:t xml:space="preserve"> 57.60</w:t>
                      </w:r>
                      <w:r w:rsidRPr="00E57482">
                        <w:rPr>
                          <w:rFonts w:asciiTheme="majorHAnsi" w:hAnsiTheme="majorHAnsi"/>
                          <w:b/>
                          <w:bCs/>
                        </w:rPr>
                        <w:t>)</w:t>
                      </w:r>
                    </w:p>
                  </w:txbxContent>
                </v:textbox>
              </v:roundrect>
            </w:pict>
          </mc:Fallback>
        </mc:AlternateContent>
      </w: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Pr="003D767B" w:rsidRDefault="00CE4517" w:rsidP="00CE4517">
      <w:pPr>
        <w:pBdr>
          <w:bottom w:val="single" w:sz="4" w:space="1" w:color="auto"/>
        </w:pBdr>
        <w:shd w:val="clear" w:color="auto" w:fill="FFFFFF"/>
        <w:spacing w:after="120" w:line="240" w:lineRule="auto"/>
        <w:jc w:val="both"/>
        <w:outlineLvl w:val="3"/>
        <w:rPr>
          <w:rFonts w:ascii="Cambria" w:eastAsia="Cambria" w:hAnsi="Cambria" w:cs="Cambria"/>
          <w:b/>
          <w:bCs/>
          <w:i/>
          <w:iCs/>
          <w:color w:val="FF9900"/>
          <w:sz w:val="28"/>
          <w:szCs w:val="28"/>
        </w:rPr>
      </w:pPr>
      <w:r w:rsidRPr="003D767B">
        <w:rPr>
          <w:rFonts w:ascii="Cambria" w:eastAsia="Cambria" w:hAnsi="Cambria" w:cs="Cambria"/>
          <w:b/>
          <w:bCs/>
          <w:i/>
          <w:iCs/>
          <w:color w:val="FF9900"/>
          <w:sz w:val="28"/>
          <w:szCs w:val="28"/>
        </w:rPr>
        <w:t>Monizione iniziale</w:t>
      </w:r>
    </w:p>
    <w:p w:rsidR="00CE4517" w:rsidRDefault="00CE4517" w:rsidP="00CE4517">
      <w:pPr>
        <w:spacing w:after="0" w:line="240" w:lineRule="auto"/>
        <w:jc w:val="both"/>
        <w:rPr>
          <w:rFonts w:ascii="Cambria" w:eastAsia="Cambria" w:hAnsi="Cambria" w:cs="Cambria"/>
          <w:color w:val="000000"/>
          <w:sz w:val="24"/>
          <w:szCs w:val="24"/>
          <w:u w:color="000000"/>
        </w:rPr>
      </w:pPr>
      <w:r w:rsidRPr="00CE4517">
        <w:rPr>
          <w:rFonts w:ascii="Cambria" w:eastAsia="Cambria" w:hAnsi="Cambria" w:cs="Cambria"/>
          <w:color w:val="000000"/>
          <w:sz w:val="24"/>
          <w:szCs w:val="24"/>
          <w:u w:color="000000"/>
        </w:rPr>
        <w:t xml:space="preserve">La </w:t>
      </w:r>
      <w:r>
        <w:rPr>
          <w:rFonts w:ascii="Cambria" w:eastAsia="Cambria" w:hAnsi="Cambria" w:cs="Cambria"/>
          <w:color w:val="000000"/>
          <w:sz w:val="24"/>
          <w:szCs w:val="24"/>
          <w:u w:color="000000"/>
        </w:rPr>
        <w:t>seconda domenica di Quaresima</w:t>
      </w:r>
      <w:r w:rsidRPr="00CE4517">
        <w:rPr>
          <w:rFonts w:ascii="Cambria" w:eastAsia="Cambria" w:hAnsi="Cambria" w:cs="Cambria"/>
          <w:color w:val="000000"/>
          <w:sz w:val="24"/>
          <w:szCs w:val="24"/>
          <w:u w:color="000000"/>
        </w:rPr>
        <w:t xml:space="preserve"> propone la figura maestosa di Abramo, pronto addirittura a sacrificare il suo unico figlio Isacco perché confida nella fedeltà di Dio. Egli, nella fede, già conosce il vero volto di Dio, “vede” nell’oscurità quanto Cristo rivelerà in piena luce, ossia che Dio non risparmia il proprio Figlio (</w:t>
      </w:r>
      <w:proofErr w:type="spellStart"/>
      <w:r w:rsidRPr="00CE4517">
        <w:rPr>
          <w:rFonts w:ascii="Cambria" w:eastAsia="Cambria" w:hAnsi="Cambria" w:cs="Cambria"/>
          <w:color w:val="000000"/>
          <w:sz w:val="24"/>
          <w:szCs w:val="24"/>
          <w:u w:color="000000"/>
        </w:rPr>
        <w:t>cf</w:t>
      </w:r>
      <w:proofErr w:type="spellEnd"/>
      <w:r w:rsidRPr="00CE4517">
        <w:rPr>
          <w:rFonts w:ascii="Cambria" w:eastAsia="Cambria" w:hAnsi="Cambria" w:cs="Cambria"/>
          <w:color w:val="000000"/>
          <w:sz w:val="24"/>
          <w:szCs w:val="24"/>
          <w:u w:color="000000"/>
        </w:rPr>
        <w:t xml:space="preserve">. </w:t>
      </w:r>
      <w:proofErr w:type="spellStart"/>
      <w:r w:rsidRPr="00CE4517">
        <w:rPr>
          <w:rFonts w:ascii="Cambria" w:eastAsia="Cambria" w:hAnsi="Cambria" w:cs="Cambria"/>
          <w:color w:val="000000"/>
          <w:sz w:val="24"/>
          <w:szCs w:val="24"/>
          <w:u w:color="000000"/>
        </w:rPr>
        <w:t>Rm</w:t>
      </w:r>
      <w:proofErr w:type="spellEnd"/>
      <w:r w:rsidRPr="00CE4517">
        <w:rPr>
          <w:rFonts w:ascii="Cambria" w:eastAsia="Cambria" w:hAnsi="Cambria" w:cs="Cambria"/>
          <w:color w:val="000000"/>
          <w:sz w:val="24"/>
          <w:szCs w:val="24"/>
          <w:u w:color="000000"/>
        </w:rPr>
        <w:t xml:space="preserve"> 8,32a). È il mistero della Trasfigurazione del Signore: agli apostoli Pietro, Giacomo e Giovanni viene data una luce di rivelazione affinché non venga meno la loro fede per lo scandalo della croce. Essi sono avvolti da una luce divina, ben superiore alla sapienza e alle capacità umane, e contemplano il mistero pasquale: il Risorto è il Crocifisso!</w:t>
      </w:r>
    </w:p>
    <w:p w:rsidR="003424B2" w:rsidRDefault="003424B2" w:rsidP="00CE4517">
      <w:pPr>
        <w:spacing w:after="0" w:line="240" w:lineRule="auto"/>
        <w:jc w:val="both"/>
        <w:rPr>
          <w:rFonts w:asciiTheme="majorHAnsi" w:hAnsiTheme="majorHAnsi"/>
          <w:sz w:val="24"/>
          <w:szCs w:val="24"/>
        </w:rPr>
      </w:pPr>
    </w:p>
    <w:p w:rsidR="00CE4517" w:rsidRPr="003D767B" w:rsidRDefault="00CE4517" w:rsidP="00CE4517">
      <w:pPr>
        <w:pBdr>
          <w:bottom w:val="single" w:sz="4" w:space="1" w:color="auto"/>
        </w:pBdr>
        <w:spacing w:after="120" w:line="240" w:lineRule="auto"/>
        <w:jc w:val="both"/>
        <w:rPr>
          <w:rFonts w:ascii="Cambria" w:eastAsia="Cambria" w:hAnsi="Cambria" w:cs="Cambria"/>
          <w:b/>
          <w:bCs/>
          <w:i/>
          <w:iCs/>
          <w:color w:val="FF9900"/>
          <w:sz w:val="28"/>
          <w:szCs w:val="28"/>
        </w:rPr>
      </w:pPr>
      <w:r w:rsidRPr="003D767B">
        <w:rPr>
          <w:rFonts w:ascii="Cambria" w:eastAsia="Cambria" w:hAnsi="Cambria" w:cs="Cambria"/>
          <w:b/>
          <w:bCs/>
          <w:i/>
          <w:iCs/>
          <w:color w:val="FF9900"/>
          <w:sz w:val="28"/>
          <w:szCs w:val="28"/>
        </w:rPr>
        <w:t>Atto penitenziale</w:t>
      </w:r>
    </w:p>
    <w:p w:rsidR="00CE4517" w:rsidRPr="003424B2" w:rsidRDefault="00CE4517" w:rsidP="003424B2">
      <w:pPr>
        <w:spacing w:after="0" w:line="240" w:lineRule="auto"/>
        <w:jc w:val="both"/>
        <w:rPr>
          <w:rFonts w:ascii="Cambria" w:eastAsia="Cambria" w:hAnsi="Cambria" w:cs="Cambria"/>
          <w:sz w:val="24"/>
          <w:szCs w:val="24"/>
        </w:rPr>
      </w:pPr>
      <w:r w:rsidRPr="003424B2">
        <w:rPr>
          <w:rFonts w:ascii="Cambria" w:eastAsia="Cambria" w:hAnsi="Cambria" w:cs="Cambria"/>
          <w:b/>
          <w:bCs/>
          <w:sz w:val="24"/>
          <w:szCs w:val="24"/>
        </w:rPr>
        <w:t>Signore</w:t>
      </w:r>
      <w:r w:rsidR="003424B2" w:rsidRPr="003424B2">
        <w:rPr>
          <w:rFonts w:ascii="Cambria" w:eastAsia="Cambria" w:hAnsi="Cambria" w:cs="Cambria"/>
          <w:b/>
          <w:bCs/>
          <w:sz w:val="24"/>
          <w:szCs w:val="24"/>
        </w:rPr>
        <w:t xml:space="preserve"> Gesù</w:t>
      </w:r>
      <w:r w:rsidRPr="003424B2">
        <w:rPr>
          <w:rFonts w:ascii="Cambria" w:eastAsia="Cambria" w:hAnsi="Cambria" w:cs="Cambria"/>
          <w:sz w:val="24"/>
          <w:szCs w:val="24"/>
        </w:rPr>
        <w:t xml:space="preserve">, Figlio di Dio, trasfigurato sull’alto monte: </w:t>
      </w:r>
      <w:r w:rsidRPr="008152D3">
        <w:rPr>
          <w:rFonts w:ascii="Cambria" w:eastAsia="Cambria" w:hAnsi="Cambria" w:cs="Cambria"/>
          <w:i/>
          <w:iCs/>
          <w:sz w:val="24"/>
          <w:szCs w:val="24"/>
        </w:rPr>
        <w:t>abbi pietà</w:t>
      </w:r>
      <w:r w:rsidR="003424B2" w:rsidRPr="008152D3">
        <w:rPr>
          <w:rFonts w:ascii="Cambria" w:eastAsia="Cambria" w:hAnsi="Cambria" w:cs="Cambria"/>
          <w:i/>
          <w:iCs/>
          <w:sz w:val="24"/>
          <w:szCs w:val="24"/>
        </w:rPr>
        <w:t xml:space="preserve"> di noi</w:t>
      </w:r>
      <w:r w:rsidR="003424B2" w:rsidRPr="003424B2">
        <w:rPr>
          <w:rFonts w:ascii="Cambria" w:eastAsia="Cambria" w:hAnsi="Cambria" w:cs="Cambria"/>
          <w:sz w:val="24"/>
          <w:szCs w:val="24"/>
        </w:rPr>
        <w:t>.</w:t>
      </w:r>
    </w:p>
    <w:p w:rsidR="003424B2" w:rsidRPr="003424B2" w:rsidRDefault="003424B2" w:rsidP="003424B2">
      <w:pPr>
        <w:spacing w:after="0" w:line="240" w:lineRule="auto"/>
        <w:jc w:val="both"/>
        <w:rPr>
          <w:rFonts w:ascii="Cambria" w:eastAsia="Cambria" w:hAnsi="Cambria" w:cs="Cambria"/>
          <w:sz w:val="12"/>
          <w:szCs w:val="12"/>
        </w:rPr>
      </w:pPr>
    </w:p>
    <w:p w:rsidR="00CE4517" w:rsidRPr="003424B2" w:rsidRDefault="00CE4517" w:rsidP="003424B2">
      <w:pPr>
        <w:spacing w:after="0" w:line="240" w:lineRule="auto"/>
        <w:jc w:val="both"/>
        <w:rPr>
          <w:rFonts w:ascii="Cambria" w:eastAsia="Cambria" w:hAnsi="Cambria" w:cs="Cambria"/>
          <w:sz w:val="24"/>
          <w:szCs w:val="24"/>
        </w:rPr>
      </w:pPr>
      <w:r w:rsidRPr="003424B2">
        <w:rPr>
          <w:rFonts w:ascii="Cambria" w:eastAsia="Cambria" w:hAnsi="Cambria" w:cs="Cambria"/>
          <w:b/>
          <w:bCs/>
          <w:sz w:val="24"/>
          <w:szCs w:val="24"/>
        </w:rPr>
        <w:t>Cristo Gesù</w:t>
      </w:r>
      <w:r w:rsidRPr="003424B2">
        <w:rPr>
          <w:rFonts w:ascii="Cambria" w:eastAsia="Cambria" w:hAnsi="Cambria" w:cs="Cambria"/>
          <w:sz w:val="24"/>
          <w:szCs w:val="24"/>
        </w:rPr>
        <w:t xml:space="preserve">, testimone fedele, primogenito dei morti: </w:t>
      </w:r>
      <w:r w:rsidR="003424B2" w:rsidRPr="008152D3">
        <w:rPr>
          <w:rFonts w:ascii="Cambria" w:eastAsia="Cambria" w:hAnsi="Cambria" w:cs="Cambria"/>
          <w:i/>
          <w:iCs/>
          <w:sz w:val="24"/>
          <w:szCs w:val="24"/>
        </w:rPr>
        <w:t>abbi pietà di noi</w:t>
      </w:r>
      <w:r w:rsidR="003424B2" w:rsidRPr="003424B2">
        <w:rPr>
          <w:rFonts w:ascii="Cambria" w:eastAsia="Cambria" w:hAnsi="Cambria" w:cs="Cambria"/>
          <w:sz w:val="24"/>
          <w:szCs w:val="24"/>
        </w:rPr>
        <w:t>.</w:t>
      </w:r>
    </w:p>
    <w:p w:rsidR="003424B2" w:rsidRPr="003424B2" w:rsidRDefault="003424B2" w:rsidP="003424B2">
      <w:pPr>
        <w:spacing w:after="0" w:line="240" w:lineRule="auto"/>
        <w:jc w:val="both"/>
        <w:rPr>
          <w:rFonts w:ascii="Cambria" w:eastAsia="Cambria" w:hAnsi="Cambria" w:cs="Cambria"/>
          <w:sz w:val="12"/>
          <w:szCs w:val="12"/>
        </w:rPr>
      </w:pPr>
    </w:p>
    <w:p w:rsidR="00CE4517" w:rsidRPr="003424B2" w:rsidRDefault="00CE4517" w:rsidP="003424B2">
      <w:pPr>
        <w:spacing w:after="0" w:line="240" w:lineRule="auto"/>
        <w:jc w:val="both"/>
        <w:rPr>
          <w:rFonts w:ascii="Cambria" w:eastAsia="Cambria" w:hAnsi="Cambria" w:cs="Cambria"/>
          <w:sz w:val="24"/>
          <w:szCs w:val="24"/>
        </w:rPr>
      </w:pPr>
      <w:r w:rsidRPr="003424B2">
        <w:rPr>
          <w:rFonts w:ascii="Cambria" w:eastAsia="Cambria" w:hAnsi="Cambria" w:cs="Cambria"/>
          <w:b/>
          <w:bCs/>
          <w:sz w:val="24"/>
          <w:szCs w:val="24"/>
        </w:rPr>
        <w:t>S</w:t>
      </w:r>
      <w:r w:rsidR="003424B2" w:rsidRPr="003424B2">
        <w:rPr>
          <w:rFonts w:ascii="Cambria" w:eastAsia="Cambria" w:hAnsi="Cambria" w:cs="Cambria"/>
          <w:b/>
          <w:bCs/>
          <w:sz w:val="24"/>
          <w:szCs w:val="24"/>
        </w:rPr>
        <w:t>ignore Gesù</w:t>
      </w:r>
      <w:r w:rsidR="003424B2" w:rsidRPr="003424B2">
        <w:rPr>
          <w:rFonts w:ascii="Cambria" w:eastAsia="Cambria" w:hAnsi="Cambria" w:cs="Cambria"/>
          <w:sz w:val="24"/>
          <w:szCs w:val="24"/>
        </w:rPr>
        <w:t>, i</w:t>
      </w:r>
      <w:r w:rsidRPr="003424B2">
        <w:rPr>
          <w:rFonts w:ascii="Cambria" w:eastAsia="Cambria" w:hAnsi="Cambria" w:cs="Cambria"/>
          <w:sz w:val="24"/>
          <w:szCs w:val="24"/>
        </w:rPr>
        <w:t xml:space="preserve">mmagine dell’uomo nuovo: </w:t>
      </w:r>
      <w:r w:rsidR="003424B2" w:rsidRPr="008152D3">
        <w:rPr>
          <w:rFonts w:ascii="Cambria" w:eastAsia="Cambria" w:hAnsi="Cambria" w:cs="Cambria"/>
          <w:i/>
          <w:iCs/>
          <w:sz w:val="24"/>
          <w:szCs w:val="24"/>
        </w:rPr>
        <w:t>abbi pietà di noi</w:t>
      </w:r>
      <w:r w:rsidR="003424B2" w:rsidRPr="003424B2">
        <w:rPr>
          <w:rFonts w:ascii="Cambria" w:eastAsia="Cambria" w:hAnsi="Cambria" w:cs="Cambria"/>
          <w:sz w:val="24"/>
          <w:szCs w:val="24"/>
        </w:rPr>
        <w:t>.</w:t>
      </w:r>
    </w:p>
    <w:p w:rsidR="00CE4517" w:rsidRPr="003424B2" w:rsidRDefault="00CE4517" w:rsidP="003424B2">
      <w:pPr>
        <w:spacing w:after="0" w:line="240" w:lineRule="auto"/>
        <w:jc w:val="both"/>
        <w:rPr>
          <w:rFonts w:asciiTheme="majorHAnsi" w:hAnsiTheme="majorHAnsi"/>
          <w:sz w:val="24"/>
          <w:szCs w:val="24"/>
        </w:rPr>
      </w:pPr>
    </w:p>
    <w:p w:rsidR="00CE4517" w:rsidRPr="003D767B" w:rsidRDefault="00CE4517" w:rsidP="00CE4517">
      <w:pPr>
        <w:pBdr>
          <w:bottom w:val="single" w:sz="4" w:space="1" w:color="auto"/>
        </w:pBdr>
        <w:spacing w:after="120" w:line="240" w:lineRule="auto"/>
        <w:jc w:val="both"/>
        <w:rPr>
          <w:rFonts w:asciiTheme="majorHAnsi" w:hAnsiTheme="majorHAnsi"/>
          <w:b/>
          <w:bCs/>
          <w:i/>
          <w:iCs/>
          <w:color w:val="FF9900"/>
          <w:sz w:val="28"/>
          <w:szCs w:val="28"/>
        </w:rPr>
      </w:pPr>
      <w:r w:rsidRPr="003D767B">
        <w:rPr>
          <w:rFonts w:asciiTheme="majorHAnsi" w:hAnsiTheme="majorHAnsi"/>
          <w:b/>
          <w:bCs/>
          <w:i/>
          <w:iCs/>
          <w:color w:val="FF9900"/>
          <w:sz w:val="28"/>
          <w:szCs w:val="28"/>
        </w:rPr>
        <w:t>Liturgia della Parola</w:t>
      </w:r>
    </w:p>
    <w:p w:rsidR="00CE4517" w:rsidRPr="00A84E4B" w:rsidRDefault="00CE4517" w:rsidP="003424B2">
      <w:pPr>
        <w:spacing w:before="120" w:after="120" w:line="240" w:lineRule="auto"/>
        <w:jc w:val="right"/>
        <w:rPr>
          <w:rFonts w:asciiTheme="majorHAnsi" w:hAnsiTheme="majorHAnsi"/>
          <w:i/>
          <w:iCs/>
          <w:sz w:val="24"/>
          <w:szCs w:val="24"/>
        </w:rPr>
      </w:pPr>
      <w:r w:rsidRPr="00A84E4B">
        <w:rPr>
          <w:rFonts w:asciiTheme="majorHAnsi" w:hAnsiTheme="majorHAnsi"/>
          <w:i/>
          <w:iCs/>
          <w:sz w:val="24"/>
          <w:szCs w:val="24"/>
        </w:rPr>
        <w:t>(</w:t>
      </w:r>
      <w:r w:rsidR="003424B2" w:rsidRPr="00A84E4B">
        <w:rPr>
          <w:rFonts w:asciiTheme="majorHAnsi" w:hAnsiTheme="majorHAnsi"/>
          <w:i/>
          <w:iCs/>
          <w:sz w:val="24"/>
          <w:szCs w:val="24"/>
        </w:rPr>
        <w:t xml:space="preserve">Gen 15,5-12.17-18; </w:t>
      </w:r>
      <w:proofErr w:type="spellStart"/>
      <w:r w:rsidR="003424B2" w:rsidRPr="00A84E4B">
        <w:rPr>
          <w:rFonts w:asciiTheme="majorHAnsi" w:hAnsiTheme="majorHAnsi"/>
          <w:i/>
          <w:iCs/>
          <w:sz w:val="24"/>
          <w:szCs w:val="24"/>
        </w:rPr>
        <w:t>Sal</w:t>
      </w:r>
      <w:proofErr w:type="spellEnd"/>
      <w:r w:rsidR="003424B2" w:rsidRPr="00A84E4B">
        <w:rPr>
          <w:rFonts w:asciiTheme="majorHAnsi" w:hAnsiTheme="majorHAnsi"/>
          <w:i/>
          <w:iCs/>
          <w:sz w:val="24"/>
          <w:szCs w:val="24"/>
        </w:rPr>
        <w:t xml:space="preserve"> 26; Fil 3,17–4,1; Lc 9,28b-36</w:t>
      </w:r>
      <w:r w:rsidRPr="00A84E4B">
        <w:rPr>
          <w:rFonts w:asciiTheme="majorHAnsi" w:hAnsiTheme="majorHAnsi"/>
          <w:i/>
          <w:iCs/>
          <w:sz w:val="24"/>
          <w:szCs w:val="24"/>
        </w:rPr>
        <w:t>)</w:t>
      </w:r>
    </w:p>
    <w:p w:rsidR="003424B2" w:rsidRPr="003424B2" w:rsidRDefault="003424B2" w:rsidP="003424B2">
      <w:pPr>
        <w:spacing w:after="0" w:line="240" w:lineRule="auto"/>
        <w:jc w:val="both"/>
        <w:rPr>
          <w:rFonts w:asciiTheme="majorHAnsi" w:hAnsiTheme="majorHAnsi"/>
        </w:rPr>
      </w:pPr>
      <w:r w:rsidRPr="003424B2">
        <w:rPr>
          <w:rFonts w:asciiTheme="majorHAnsi" w:hAnsiTheme="majorHAnsi"/>
        </w:rPr>
        <w:t>Siamo invitati a salire il monte della Trasfigurazione per riuscire</w:t>
      </w:r>
      <w:r>
        <w:rPr>
          <w:rFonts w:asciiTheme="majorHAnsi" w:hAnsiTheme="majorHAnsi"/>
        </w:rPr>
        <w:t xml:space="preserve"> </w:t>
      </w:r>
      <w:r w:rsidRPr="003424B2">
        <w:rPr>
          <w:rFonts w:asciiTheme="majorHAnsi" w:hAnsiTheme="majorHAnsi"/>
        </w:rPr>
        <w:t>a intravedere qualcosa della gloria del Signore risorto, per avere</w:t>
      </w:r>
      <w:r>
        <w:rPr>
          <w:rFonts w:asciiTheme="majorHAnsi" w:hAnsiTheme="majorHAnsi"/>
        </w:rPr>
        <w:t xml:space="preserve"> </w:t>
      </w:r>
      <w:r w:rsidRPr="003424B2">
        <w:rPr>
          <w:rFonts w:asciiTheme="majorHAnsi" w:hAnsiTheme="majorHAnsi"/>
        </w:rPr>
        <w:t>il coraggio e la forza di percorrere il cammino quaresimale con</w:t>
      </w:r>
      <w:r>
        <w:rPr>
          <w:rFonts w:asciiTheme="majorHAnsi" w:hAnsiTheme="majorHAnsi"/>
        </w:rPr>
        <w:t xml:space="preserve"> </w:t>
      </w:r>
      <w:r w:rsidRPr="003424B2">
        <w:rPr>
          <w:rFonts w:asciiTheme="majorHAnsi" w:hAnsiTheme="majorHAnsi"/>
        </w:rPr>
        <w:t>decisione, anche nei momenti di tribolazione e di sofferenza,</w:t>
      </w:r>
      <w:r>
        <w:rPr>
          <w:rFonts w:asciiTheme="majorHAnsi" w:hAnsiTheme="majorHAnsi"/>
        </w:rPr>
        <w:t xml:space="preserve"> </w:t>
      </w:r>
      <w:r w:rsidRPr="003424B2">
        <w:rPr>
          <w:rFonts w:asciiTheme="majorHAnsi" w:hAnsiTheme="majorHAnsi"/>
        </w:rPr>
        <w:t>quando il cammino conduce verso il Calvario e la croce.</w:t>
      </w:r>
    </w:p>
    <w:p w:rsidR="003424B2" w:rsidRPr="003424B2" w:rsidRDefault="003424B2" w:rsidP="003424B2">
      <w:pPr>
        <w:spacing w:after="0" w:line="240" w:lineRule="auto"/>
        <w:jc w:val="both"/>
        <w:rPr>
          <w:rFonts w:asciiTheme="majorHAnsi" w:hAnsiTheme="majorHAnsi"/>
        </w:rPr>
      </w:pPr>
      <w:r w:rsidRPr="003424B2">
        <w:rPr>
          <w:rFonts w:asciiTheme="majorHAnsi" w:hAnsiTheme="majorHAnsi"/>
        </w:rPr>
        <w:lastRenderedPageBreak/>
        <w:t>Il cammino della quaresima che ci viene proposto è il cammino</w:t>
      </w:r>
      <w:r>
        <w:rPr>
          <w:rFonts w:asciiTheme="majorHAnsi" w:hAnsiTheme="majorHAnsi"/>
        </w:rPr>
        <w:t xml:space="preserve"> </w:t>
      </w:r>
      <w:r w:rsidRPr="003424B2">
        <w:rPr>
          <w:rFonts w:asciiTheme="majorHAnsi" w:hAnsiTheme="majorHAnsi"/>
        </w:rPr>
        <w:t>dell’amore. Dobbiamo imparare a trasformare la nostra vita in</w:t>
      </w:r>
      <w:r>
        <w:rPr>
          <w:rFonts w:asciiTheme="majorHAnsi" w:hAnsiTheme="majorHAnsi"/>
        </w:rPr>
        <w:t xml:space="preserve"> </w:t>
      </w:r>
      <w:r w:rsidRPr="003424B2">
        <w:rPr>
          <w:rFonts w:asciiTheme="majorHAnsi" w:hAnsiTheme="majorHAnsi"/>
        </w:rPr>
        <w:t>obbedienza a Dio o – che è lo stesso – dobbiamo imparare a</w:t>
      </w:r>
      <w:r>
        <w:rPr>
          <w:rFonts w:asciiTheme="majorHAnsi" w:hAnsiTheme="majorHAnsi"/>
        </w:rPr>
        <w:t xml:space="preserve"> </w:t>
      </w:r>
      <w:r w:rsidRPr="003424B2">
        <w:rPr>
          <w:rFonts w:asciiTheme="majorHAnsi" w:hAnsiTheme="majorHAnsi"/>
        </w:rPr>
        <w:t>trasformarla in amore. Ma guai a chi si illude che la trasformazione</w:t>
      </w:r>
      <w:r>
        <w:rPr>
          <w:rFonts w:asciiTheme="majorHAnsi" w:hAnsiTheme="majorHAnsi"/>
        </w:rPr>
        <w:t xml:space="preserve"> </w:t>
      </w:r>
      <w:r w:rsidRPr="003424B2">
        <w:rPr>
          <w:rFonts w:asciiTheme="majorHAnsi" w:hAnsiTheme="majorHAnsi"/>
        </w:rPr>
        <w:t>della vita in amore sia una cosa facile o gradevole: la</w:t>
      </w:r>
      <w:r>
        <w:rPr>
          <w:rFonts w:asciiTheme="majorHAnsi" w:hAnsiTheme="majorHAnsi"/>
        </w:rPr>
        <w:t xml:space="preserve"> </w:t>
      </w:r>
      <w:r w:rsidRPr="003424B2">
        <w:rPr>
          <w:rFonts w:asciiTheme="majorHAnsi" w:hAnsiTheme="majorHAnsi"/>
        </w:rPr>
        <w:t>trasformazione della nostra vita in amore si chiama croce.</w:t>
      </w:r>
      <w:r>
        <w:rPr>
          <w:rFonts w:asciiTheme="majorHAnsi" w:hAnsiTheme="majorHAnsi"/>
        </w:rPr>
        <w:t xml:space="preserve"> È </w:t>
      </w:r>
      <w:r w:rsidRPr="003424B2">
        <w:rPr>
          <w:rFonts w:asciiTheme="majorHAnsi" w:hAnsiTheme="majorHAnsi"/>
        </w:rPr>
        <w:t>nel</w:t>
      </w:r>
      <w:r>
        <w:rPr>
          <w:rFonts w:asciiTheme="majorHAnsi" w:hAnsiTheme="majorHAnsi"/>
        </w:rPr>
        <w:t xml:space="preserve"> </w:t>
      </w:r>
      <w:r w:rsidRPr="003424B2">
        <w:rPr>
          <w:rFonts w:asciiTheme="majorHAnsi" w:hAnsiTheme="majorHAnsi"/>
        </w:rPr>
        <w:t>momento della croce che Gesù Cristo ha donato tutto e quindi</w:t>
      </w:r>
      <w:r>
        <w:rPr>
          <w:rFonts w:asciiTheme="majorHAnsi" w:hAnsiTheme="majorHAnsi"/>
        </w:rPr>
        <w:t xml:space="preserve"> </w:t>
      </w:r>
      <w:r w:rsidRPr="003424B2">
        <w:rPr>
          <w:rFonts w:asciiTheme="majorHAnsi" w:hAnsiTheme="majorHAnsi"/>
        </w:rPr>
        <w:t>ha trasformato tutto in amore. Non dobbiamo lasciarci</w:t>
      </w:r>
      <w:r>
        <w:rPr>
          <w:rFonts w:asciiTheme="majorHAnsi" w:hAnsiTheme="majorHAnsi"/>
        </w:rPr>
        <w:t xml:space="preserve"> </w:t>
      </w:r>
      <w:r w:rsidRPr="003424B2">
        <w:rPr>
          <w:rFonts w:asciiTheme="majorHAnsi" w:hAnsiTheme="majorHAnsi"/>
        </w:rPr>
        <w:t>spaventare da quello che nella croce c’è di pesante, di faticoso e</w:t>
      </w:r>
      <w:r>
        <w:rPr>
          <w:rFonts w:asciiTheme="majorHAnsi" w:hAnsiTheme="majorHAnsi"/>
        </w:rPr>
        <w:t xml:space="preserve"> </w:t>
      </w:r>
      <w:r w:rsidRPr="003424B2">
        <w:rPr>
          <w:rFonts w:asciiTheme="majorHAnsi" w:hAnsiTheme="majorHAnsi"/>
        </w:rPr>
        <w:t>di spaventoso per noi. L’unico modo per non essere spaventati è</w:t>
      </w:r>
      <w:r>
        <w:rPr>
          <w:rFonts w:asciiTheme="majorHAnsi" w:hAnsiTheme="majorHAnsi"/>
        </w:rPr>
        <w:t xml:space="preserve"> </w:t>
      </w:r>
      <w:r w:rsidRPr="003424B2">
        <w:rPr>
          <w:rFonts w:asciiTheme="majorHAnsi" w:hAnsiTheme="majorHAnsi"/>
        </w:rPr>
        <w:t>riuscire un poco a intravedere la gloria di Cristo, la bellezza del</w:t>
      </w:r>
      <w:r>
        <w:rPr>
          <w:rFonts w:asciiTheme="majorHAnsi" w:hAnsiTheme="majorHAnsi"/>
        </w:rPr>
        <w:t xml:space="preserve"> </w:t>
      </w:r>
      <w:r w:rsidRPr="003424B2">
        <w:rPr>
          <w:rFonts w:asciiTheme="majorHAnsi" w:hAnsiTheme="majorHAnsi"/>
        </w:rPr>
        <w:t>Signore anche dentro alla sua sofferenza.</w:t>
      </w:r>
    </w:p>
    <w:p w:rsidR="003424B2" w:rsidRPr="003424B2" w:rsidRDefault="003424B2" w:rsidP="003424B2">
      <w:pPr>
        <w:spacing w:after="0" w:line="240" w:lineRule="auto"/>
        <w:jc w:val="both"/>
        <w:rPr>
          <w:rFonts w:asciiTheme="majorHAnsi" w:hAnsiTheme="majorHAnsi"/>
        </w:rPr>
      </w:pPr>
      <w:r w:rsidRPr="003424B2">
        <w:rPr>
          <w:rFonts w:asciiTheme="majorHAnsi" w:hAnsiTheme="majorHAnsi"/>
        </w:rPr>
        <w:t>Solo Luca nota che Gesù era salito sul monte con alcuni discepoli</w:t>
      </w:r>
      <w:r>
        <w:rPr>
          <w:rFonts w:asciiTheme="majorHAnsi" w:hAnsiTheme="majorHAnsi"/>
        </w:rPr>
        <w:t xml:space="preserve"> </w:t>
      </w:r>
      <w:r w:rsidRPr="003424B2">
        <w:rPr>
          <w:rFonts w:asciiTheme="majorHAnsi" w:hAnsiTheme="majorHAnsi"/>
        </w:rPr>
        <w:t>“per pregare”; ed è mentre pregava che avviene la trasfigurazione.</w:t>
      </w:r>
      <w:r>
        <w:rPr>
          <w:rFonts w:asciiTheme="majorHAnsi" w:hAnsiTheme="majorHAnsi"/>
        </w:rPr>
        <w:t xml:space="preserve"> </w:t>
      </w:r>
      <w:r w:rsidRPr="003424B2">
        <w:rPr>
          <w:rFonts w:asciiTheme="majorHAnsi" w:hAnsiTheme="majorHAnsi"/>
        </w:rPr>
        <w:t>La preghiera è il gesto con cui Gesù si pone espressamente</w:t>
      </w:r>
      <w:r>
        <w:rPr>
          <w:rFonts w:asciiTheme="majorHAnsi" w:hAnsiTheme="majorHAnsi"/>
        </w:rPr>
        <w:t xml:space="preserve"> </w:t>
      </w:r>
      <w:r w:rsidRPr="003424B2">
        <w:rPr>
          <w:rFonts w:asciiTheme="majorHAnsi" w:hAnsiTheme="majorHAnsi"/>
        </w:rPr>
        <w:t>in comunione col Padre, accetta una condizione di</w:t>
      </w:r>
      <w:r>
        <w:rPr>
          <w:rFonts w:asciiTheme="majorHAnsi" w:hAnsiTheme="majorHAnsi"/>
        </w:rPr>
        <w:t xml:space="preserve"> </w:t>
      </w:r>
      <w:r w:rsidRPr="003424B2">
        <w:rPr>
          <w:rFonts w:asciiTheme="majorHAnsi" w:hAnsiTheme="majorHAnsi"/>
        </w:rPr>
        <w:t>sottomissione e di obbedienza: ebbene, proprio in questo</w:t>
      </w:r>
      <w:r>
        <w:rPr>
          <w:rFonts w:asciiTheme="majorHAnsi" w:hAnsiTheme="majorHAnsi"/>
        </w:rPr>
        <w:t xml:space="preserve"> </w:t>
      </w:r>
      <w:r w:rsidRPr="003424B2">
        <w:rPr>
          <w:rFonts w:asciiTheme="majorHAnsi" w:hAnsiTheme="majorHAnsi"/>
        </w:rPr>
        <w:t>momento viene proclamata la sua grandezza, viene rivelata</w:t>
      </w:r>
      <w:r>
        <w:rPr>
          <w:rFonts w:asciiTheme="majorHAnsi" w:hAnsiTheme="majorHAnsi"/>
        </w:rPr>
        <w:t xml:space="preserve"> </w:t>
      </w:r>
      <w:r w:rsidRPr="003424B2">
        <w:rPr>
          <w:rFonts w:asciiTheme="majorHAnsi" w:hAnsiTheme="majorHAnsi"/>
        </w:rPr>
        <w:t>pienamente la sua identità.</w:t>
      </w:r>
    </w:p>
    <w:p w:rsidR="00CE4517" w:rsidRDefault="00CE4517" w:rsidP="00CE4517">
      <w:pPr>
        <w:spacing w:before="120" w:after="0" w:line="240" w:lineRule="auto"/>
        <w:jc w:val="right"/>
        <w:rPr>
          <w:rFonts w:asciiTheme="majorHAnsi" w:hAnsiTheme="majorHAnsi"/>
          <w:sz w:val="24"/>
          <w:szCs w:val="24"/>
        </w:rPr>
      </w:pPr>
      <w:r w:rsidRPr="007B08DB">
        <w:rPr>
          <w:rFonts w:asciiTheme="majorHAnsi" w:hAnsiTheme="majorHAnsi"/>
          <w:sz w:val="24"/>
          <w:szCs w:val="24"/>
        </w:rPr>
        <w:t xml:space="preserve">Si consiglia di cantare il </w:t>
      </w:r>
      <w:r w:rsidRPr="007B08DB">
        <w:rPr>
          <w:rFonts w:asciiTheme="majorHAnsi" w:hAnsiTheme="majorHAnsi"/>
          <w:b/>
          <w:bCs/>
          <w:sz w:val="24"/>
          <w:szCs w:val="24"/>
        </w:rPr>
        <w:t>salmo responsoriale</w:t>
      </w:r>
    </w:p>
    <w:p w:rsidR="00CE4517" w:rsidRPr="007B08DB" w:rsidRDefault="00CE4517" w:rsidP="00CE4517">
      <w:pPr>
        <w:spacing w:after="0" w:line="240" w:lineRule="auto"/>
        <w:jc w:val="right"/>
        <w:rPr>
          <w:rFonts w:asciiTheme="majorHAnsi" w:hAnsiTheme="majorHAnsi"/>
          <w:sz w:val="20"/>
          <w:szCs w:val="20"/>
        </w:rPr>
      </w:pPr>
      <w:r w:rsidRPr="007B08DB">
        <w:rPr>
          <w:rFonts w:asciiTheme="majorHAnsi" w:hAnsiTheme="majorHAnsi"/>
          <w:sz w:val="20"/>
          <w:szCs w:val="20"/>
        </w:rPr>
        <w:t>(file da scaricare [partitura e audio])</w:t>
      </w:r>
    </w:p>
    <w:p w:rsidR="00CE4517" w:rsidRDefault="00CE4517" w:rsidP="00CE4517">
      <w:pPr>
        <w:spacing w:after="0" w:line="240" w:lineRule="auto"/>
        <w:jc w:val="both"/>
        <w:rPr>
          <w:rFonts w:asciiTheme="majorHAnsi" w:hAnsiTheme="majorHAnsi"/>
          <w:sz w:val="24"/>
          <w:szCs w:val="24"/>
        </w:rPr>
      </w:pPr>
    </w:p>
    <w:p w:rsidR="008D4CBF" w:rsidRDefault="008D4CBF" w:rsidP="00CE4517">
      <w:pPr>
        <w:spacing w:after="0" w:line="240" w:lineRule="auto"/>
        <w:jc w:val="both"/>
        <w:rPr>
          <w:rFonts w:asciiTheme="majorHAnsi" w:hAnsiTheme="majorHAnsi"/>
          <w:sz w:val="24"/>
          <w:szCs w:val="24"/>
        </w:rPr>
      </w:pPr>
    </w:p>
    <w:p w:rsidR="00CE4517" w:rsidRPr="003D767B" w:rsidRDefault="00CE4517" w:rsidP="00CE4517">
      <w:pPr>
        <w:pBdr>
          <w:bottom w:val="single" w:sz="4" w:space="1" w:color="auto"/>
        </w:pBdr>
        <w:spacing w:after="120" w:line="240" w:lineRule="auto"/>
        <w:jc w:val="both"/>
        <w:rPr>
          <w:rFonts w:asciiTheme="majorHAnsi" w:hAnsiTheme="majorHAnsi"/>
          <w:b/>
          <w:bCs/>
          <w:i/>
          <w:iCs/>
          <w:color w:val="FF9900"/>
          <w:sz w:val="28"/>
          <w:szCs w:val="28"/>
        </w:rPr>
      </w:pPr>
      <w:r w:rsidRPr="003D767B">
        <w:rPr>
          <w:rFonts w:asciiTheme="majorHAnsi" w:hAnsiTheme="majorHAnsi"/>
          <w:b/>
          <w:bCs/>
          <w:i/>
          <w:iCs/>
          <w:color w:val="FF9900"/>
          <w:sz w:val="28"/>
          <w:szCs w:val="28"/>
        </w:rPr>
        <w:t>Preghiera dei fedeli</w:t>
      </w:r>
    </w:p>
    <w:p w:rsidR="00CE4517" w:rsidRPr="007B08DB" w:rsidRDefault="003424B2" w:rsidP="003424B2">
      <w:pPr>
        <w:spacing w:after="0" w:line="240" w:lineRule="auto"/>
        <w:jc w:val="both"/>
        <w:rPr>
          <w:rFonts w:asciiTheme="majorHAnsi" w:hAnsiTheme="majorHAnsi"/>
          <w:sz w:val="24"/>
          <w:szCs w:val="24"/>
        </w:rPr>
      </w:pPr>
      <w:r w:rsidRPr="003424B2">
        <w:rPr>
          <w:rFonts w:asciiTheme="majorHAnsi" w:hAnsiTheme="majorHAnsi"/>
          <w:sz w:val="24"/>
          <w:szCs w:val="24"/>
        </w:rPr>
        <w:t>Per i popoli che riconoscono in A</w:t>
      </w:r>
      <w:r>
        <w:rPr>
          <w:rFonts w:asciiTheme="majorHAnsi" w:hAnsiTheme="majorHAnsi"/>
          <w:sz w:val="24"/>
          <w:szCs w:val="24"/>
        </w:rPr>
        <w:t xml:space="preserve">bramo il “padre dei credenti” – Cristiani, Ebrei, Musulmani – </w:t>
      </w:r>
      <w:r w:rsidRPr="003424B2">
        <w:rPr>
          <w:rFonts w:asciiTheme="majorHAnsi" w:hAnsiTheme="majorHAnsi"/>
          <w:sz w:val="24"/>
          <w:szCs w:val="24"/>
        </w:rPr>
        <w:t>perché collaborino nel promuovere la pace del mondo.</w:t>
      </w:r>
      <w:r w:rsidR="00CE4517" w:rsidRPr="007B08DB">
        <w:rPr>
          <w:rFonts w:asciiTheme="majorHAnsi" w:hAnsiTheme="majorHAnsi"/>
          <w:sz w:val="24"/>
          <w:szCs w:val="24"/>
        </w:rPr>
        <w:t xml:space="preserve"> </w:t>
      </w:r>
      <w:r w:rsidR="00CE4517" w:rsidRPr="007B08DB">
        <w:rPr>
          <w:rFonts w:asciiTheme="majorHAnsi" w:hAnsiTheme="majorHAnsi"/>
          <w:i/>
          <w:iCs/>
          <w:sz w:val="24"/>
          <w:szCs w:val="24"/>
        </w:rPr>
        <w:t>Preghiamo</w:t>
      </w:r>
      <w:r w:rsidR="00CE4517" w:rsidRPr="007B08DB">
        <w:rPr>
          <w:rFonts w:asciiTheme="majorHAnsi" w:hAnsiTheme="majorHAnsi"/>
          <w:sz w:val="24"/>
          <w:szCs w:val="24"/>
        </w:rPr>
        <w:t>.</w:t>
      </w:r>
    </w:p>
    <w:p w:rsidR="00CE4517" w:rsidRDefault="00CE4517" w:rsidP="00CE4517">
      <w:pPr>
        <w:spacing w:after="0" w:line="240" w:lineRule="auto"/>
        <w:jc w:val="both"/>
        <w:rPr>
          <w:rFonts w:asciiTheme="majorHAnsi" w:hAnsiTheme="majorHAnsi"/>
          <w:sz w:val="24"/>
          <w:szCs w:val="24"/>
        </w:rPr>
      </w:pPr>
    </w:p>
    <w:p w:rsidR="008D4CBF" w:rsidRDefault="008D4CBF"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r>
        <w:rPr>
          <w:rFonts w:asciiTheme="majorHAnsi" w:hAnsiTheme="majorHAnsi"/>
          <w:noProof/>
          <w:sz w:val="24"/>
          <w:szCs w:val="24"/>
          <w:lang w:eastAsia="it-IT"/>
        </w:rPr>
        <mc:AlternateContent>
          <mc:Choice Requires="wps">
            <w:drawing>
              <wp:anchor distT="0" distB="0" distL="114300" distR="114300" simplePos="0" relativeHeight="251673600" behindDoc="0" locked="0" layoutInCell="1" allowOverlap="1" wp14:anchorId="6BCA4700" wp14:editId="4A12B94C">
                <wp:simplePos x="0" y="0"/>
                <wp:positionH relativeFrom="column">
                  <wp:posOffset>23495</wp:posOffset>
                </wp:positionH>
                <wp:positionV relativeFrom="paragraph">
                  <wp:posOffset>45720</wp:posOffset>
                </wp:positionV>
                <wp:extent cx="5760000" cy="2340000"/>
                <wp:effectExtent l="0" t="0" r="12700" b="22225"/>
                <wp:wrapNone/>
                <wp:docPr id="3" name="Rettangolo arrotondato 3"/>
                <wp:cNvGraphicFramePr/>
                <a:graphic xmlns:a="http://schemas.openxmlformats.org/drawingml/2006/main">
                  <a:graphicData uri="http://schemas.microsoft.com/office/word/2010/wordprocessingShape">
                    <wps:wsp>
                      <wps:cNvSpPr/>
                      <wps:spPr>
                        <a:xfrm>
                          <a:off x="0" y="0"/>
                          <a:ext cx="5760000" cy="2340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549EB" w:rsidRPr="0010687A" w:rsidRDefault="000549EB" w:rsidP="003424B2">
                            <w:pPr>
                              <w:spacing w:after="120" w:line="240" w:lineRule="auto"/>
                              <w:jc w:val="both"/>
                              <w:rPr>
                                <w:rFonts w:asciiTheme="majorHAnsi" w:hAnsiTheme="majorHAnsi"/>
                                <w:b/>
                                <w:bCs/>
                                <w:i/>
                                <w:iCs/>
                                <w:color w:val="FF9900"/>
                                <w:sz w:val="28"/>
                                <w:szCs w:val="28"/>
                              </w:rPr>
                            </w:pPr>
                            <w:r w:rsidRPr="003D767B">
                              <w:rPr>
                                <w:rFonts w:asciiTheme="majorHAnsi" w:hAnsiTheme="majorHAnsi"/>
                                <w:b/>
                                <w:bCs/>
                                <w:i/>
                                <w:iCs/>
                                <w:color w:val="FF9900"/>
                                <w:sz w:val="28"/>
                                <w:szCs w:val="28"/>
                              </w:rPr>
                              <w:t xml:space="preserve">Per </w:t>
                            </w:r>
                            <w:r>
                              <w:rPr>
                                <w:rFonts w:asciiTheme="majorHAnsi" w:hAnsiTheme="majorHAnsi"/>
                                <w:b/>
                                <w:bCs/>
                                <w:i/>
                                <w:iCs/>
                                <w:color w:val="FF9900"/>
                                <w:sz w:val="28"/>
                                <w:szCs w:val="28"/>
                              </w:rPr>
                              <w:t>riflettere insieme</w:t>
                            </w:r>
                          </w:p>
                          <w:p w:rsidR="000549EB" w:rsidRPr="00507764" w:rsidRDefault="000549EB" w:rsidP="00301D2E">
                            <w:pPr>
                              <w:spacing w:after="0" w:line="240" w:lineRule="auto"/>
                              <w:jc w:val="both"/>
                              <w:rPr>
                                <w:rFonts w:asciiTheme="majorHAnsi" w:hAnsiTheme="majorHAnsi"/>
                                <w:sz w:val="24"/>
                                <w:szCs w:val="24"/>
                              </w:rPr>
                            </w:pPr>
                            <w:r w:rsidRPr="0010687A">
                              <w:rPr>
                                <w:rFonts w:asciiTheme="majorHAnsi" w:hAnsiTheme="majorHAnsi"/>
                                <w:sz w:val="24"/>
                                <w:szCs w:val="24"/>
                              </w:rPr>
                              <w:t>«</w:t>
                            </w:r>
                            <w:r w:rsidRPr="00507764">
                              <w:rPr>
                                <w:rFonts w:asciiTheme="majorHAnsi" w:hAnsiTheme="majorHAnsi"/>
                                <w:sz w:val="24"/>
                                <w:szCs w:val="24"/>
                              </w:rPr>
                              <w:t>Nessuno esiti a soffrire per la giustizia, nessuno dubiti di ricevere la ricompensa promessa, perché attraverso la fatica si passa al riposo e attraverso la morte si giunge alla vita. Avendo egli assunto le debolezze della nostra condizione, anche noi, se perseve</w:t>
                            </w:r>
                            <w:r>
                              <w:rPr>
                                <w:rFonts w:asciiTheme="majorHAnsi" w:hAnsiTheme="majorHAnsi"/>
                                <w:sz w:val="24"/>
                                <w:szCs w:val="24"/>
                              </w:rPr>
                              <w:t>reremo nella confessione e nell’</w:t>
                            </w:r>
                            <w:r w:rsidRPr="00507764">
                              <w:rPr>
                                <w:rFonts w:asciiTheme="majorHAnsi" w:hAnsiTheme="majorHAnsi"/>
                                <w:sz w:val="24"/>
                                <w:szCs w:val="24"/>
                              </w:rPr>
                              <w:t>amore di lui, riporteremo la sua stessa vittoria e conseguiremo il premio promesso.</w:t>
                            </w:r>
                          </w:p>
                          <w:p w:rsidR="000549EB" w:rsidRDefault="000549EB" w:rsidP="00301D2E">
                            <w:pPr>
                              <w:spacing w:after="0" w:line="240" w:lineRule="auto"/>
                              <w:jc w:val="both"/>
                              <w:rPr>
                                <w:rFonts w:asciiTheme="majorHAnsi" w:hAnsiTheme="majorHAnsi"/>
                                <w:sz w:val="24"/>
                                <w:szCs w:val="24"/>
                              </w:rPr>
                            </w:pPr>
                            <w:r w:rsidRPr="00507764">
                              <w:rPr>
                                <w:rFonts w:asciiTheme="majorHAnsi" w:hAnsiTheme="majorHAnsi"/>
                                <w:sz w:val="24"/>
                                <w:szCs w:val="24"/>
                              </w:rPr>
                              <w:t xml:space="preserve">Quindi, sia per osservare i comandamenti, sia per sopportare le contrarietà, risuoni sempre alle nostre orecchie la voce del Padre, </w:t>
                            </w:r>
                            <w:r>
                              <w:rPr>
                                <w:rFonts w:asciiTheme="majorHAnsi" w:hAnsiTheme="majorHAnsi"/>
                                <w:sz w:val="24"/>
                                <w:szCs w:val="24"/>
                              </w:rPr>
                              <w:t>che dice: “</w:t>
                            </w:r>
                            <w:r w:rsidRPr="00507764">
                              <w:rPr>
                                <w:rFonts w:asciiTheme="majorHAnsi" w:hAnsiTheme="majorHAnsi"/>
                                <w:sz w:val="24"/>
                                <w:szCs w:val="24"/>
                              </w:rPr>
                              <w:t>Questi è il Figlio mio prediletto, nel quale m</w:t>
                            </w:r>
                            <w:r>
                              <w:rPr>
                                <w:rFonts w:asciiTheme="majorHAnsi" w:hAnsiTheme="majorHAnsi"/>
                                <w:sz w:val="24"/>
                                <w:szCs w:val="24"/>
                              </w:rPr>
                              <w:t>i sono compiaciuto. Ascoltatelo” (Mt 17,5)</w:t>
                            </w:r>
                            <w:r w:rsidRPr="0010687A">
                              <w:rPr>
                                <w:rFonts w:asciiTheme="majorHAnsi" w:hAnsiTheme="majorHAnsi"/>
                                <w:sz w:val="24"/>
                                <w:szCs w:val="24"/>
                              </w:rPr>
                              <w:t>».</w:t>
                            </w:r>
                          </w:p>
                          <w:p w:rsidR="000549EB" w:rsidRPr="0010687A" w:rsidRDefault="000549EB" w:rsidP="008D4CBF">
                            <w:pPr>
                              <w:spacing w:before="60" w:after="0" w:line="240" w:lineRule="auto"/>
                              <w:jc w:val="right"/>
                              <w:rPr>
                                <w:rFonts w:asciiTheme="majorHAnsi" w:hAnsiTheme="majorHAnsi"/>
                                <w:sz w:val="24"/>
                                <w:szCs w:val="24"/>
                              </w:rPr>
                            </w:pPr>
                            <w:r w:rsidRPr="0010687A">
                              <w:rPr>
                                <w:rFonts w:asciiTheme="majorHAnsi" w:hAnsiTheme="majorHAnsi"/>
                                <w:sz w:val="24"/>
                                <w:szCs w:val="24"/>
                              </w:rPr>
                              <w:t>Da</w:t>
                            </w:r>
                            <w:r>
                              <w:rPr>
                                <w:rFonts w:asciiTheme="majorHAnsi" w:hAnsiTheme="majorHAnsi"/>
                                <w:sz w:val="24"/>
                                <w:szCs w:val="24"/>
                              </w:rPr>
                              <w:t xml:space="preserve">i </w:t>
                            </w:r>
                            <w:r w:rsidRPr="008D4CBF">
                              <w:rPr>
                                <w:rFonts w:asciiTheme="majorHAnsi" w:hAnsiTheme="majorHAnsi"/>
                                <w:i/>
                                <w:iCs/>
                                <w:sz w:val="24"/>
                                <w:szCs w:val="24"/>
                              </w:rPr>
                              <w:t>Discorsi</w:t>
                            </w:r>
                            <w:r>
                              <w:rPr>
                                <w:rFonts w:asciiTheme="majorHAnsi" w:hAnsiTheme="majorHAnsi"/>
                                <w:sz w:val="24"/>
                                <w:szCs w:val="24"/>
                              </w:rPr>
                              <w:t xml:space="preserve"> </w:t>
                            </w:r>
                            <w:r w:rsidRPr="0010687A">
                              <w:rPr>
                                <w:rFonts w:asciiTheme="majorHAnsi" w:hAnsiTheme="majorHAnsi"/>
                                <w:sz w:val="24"/>
                                <w:szCs w:val="24"/>
                              </w:rPr>
                              <w:t>di san</w:t>
                            </w:r>
                            <w:r>
                              <w:rPr>
                                <w:rFonts w:asciiTheme="majorHAnsi" w:hAnsiTheme="majorHAnsi"/>
                                <w:sz w:val="24"/>
                                <w:szCs w:val="24"/>
                              </w:rPr>
                              <w:t xml:space="preserve"> Leone Magno</w:t>
                            </w:r>
                            <w:r w:rsidRPr="0010687A">
                              <w:rPr>
                                <w:rFonts w:asciiTheme="majorHAnsi" w:hAnsiTheme="majorHAnsi"/>
                                <w:sz w:val="24"/>
                                <w:szCs w:val="24"/>
                              </w:rPr>
                              <w:t xml:space="preserve">, </w:t>
                            </w:r>
                            <w:r>
                              <w:rPr>
                                <w:rFonts w:asciiTheme="majorHAnsi" w:hAnsiTheme="majorHAnsi"/>
                                <w:sz w:val="24"/>
                                <w:szCs w:val="24"/>
                              </w:rPr>
                              <w:t>papa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3" o:spid="_x0000_s1031" style="position:absolute;left:0;text-align:left;margin-left:1.85pt;margin-top:3.6pt;width:453.55pt;height:18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" fillcolor="white [3201]" strokecolor="#f79646 [3209]" strokeweight="2pt">
                <v:textbox>
                  <w:txbxContent>
                    <w:p w:rsidR="000549EB" w:rsidRPr="0010687A" w:rsidRDefault="000549EB" w:rsidP="003424B2">
                      <w:pPr>
                        <w:spacing w:after="120" w:line="240" w:lineRule="auto"/>
                        <w:jc w:val="both"/>
                        <w:rPr>
                          <w:rFonts w:asciiTheme="majorHAnsi" w:hAnsiTheme="majorHAnsi"/>
                          <w:b/>
                          <w:bCs/>
                          <w:i/>
                          <w:iCs/>
                          <w:color w:val="FF9900"/>
                          <w:sz w:val="28"/>
                          <w:szCs w:val="28"/>
                        </w:rPr>
                      </w:pPr>
                      <w:r w:rsidRPr="003D767B">
                        <w:rPr>
                          <w:rFonts w:asciiTheme="majorHAnsi" w:hAnsiTheme="majorHAnsi"/>
                          <w:b/>
                          <w:bCs/>
                          <w:i/>
                          <w:iCs/>
                          <w:color w:val="FF9900"/>
                          <w:sz w:val="28"/>
                          <w:szCs w:val="28"/>
                        </w:rPr>
                        <w:t xml:space="preserve">Per </w:t>
                      </w:r>
                      <w:r>
                        <w:rPr>
                          <w:rFonts w:asciiTheme="majorHAnsi" w:hAnsiTheme="majorHAnsi"/>
                          <w:b/>
                          <w:bCs/>
                          <w:i/>
                          <w:iCs/>
                          <w:color w:val="FF9900"/>
                          <w:sz w:val="28"/>
                          <w:szCs w:val="28"/>
                        </w:rPr>
                        <w:t>riflettere insieme</w:t>
                      </w:r>
                    </w:p>
                    <w:p w:rsidR="000549EB" w:rsidRPr="00507764" w:rsidRDefault="000549EB" w:rsidP="00301D2E">
                      <w:pPr>
                        <w:spacing w:after="0" w:line="240" w:lineRule="auto"/>
                        <w:jc w:val="both"/>
                        <w:rPr>
                          <w:rFonts w:asciiTheme="majorHAnsi" w:hAnsiTheme="majorHAnsi"/>
                          <w:sz w:val="24"/>
                          <w:szCs w:val="24"/>
                        </w:rPr>
                      </w:pPr>
                      <w:r w:rsidRPr="0010687A">
                        <w:rPr>
                          <w:rFonts w:asciiTheme="majorHAnsi" w:hAnsiTheme="majorHAnsi"/>
                          <w:sz w:val="24"/>
                          <w:szCs w:val="24"/>
                        </w:rPr>
                        <w:t>«</w:t>
                      </w:r>
                      <w:r w:rsidRPr="00507764">
                        <w:rPr>
                          <w:rFonts w:asciiTheme="majorHAnsi" w:hAnsiTheme="majorHAnsi"/>
                          <w:sz w:val="24"/>
                          <w:szCs w:val="24"/>
                        </w:rPr>
                        <w:t>Nessuno esiti a soffrire per la giustizia, nessuno dubiti di ricevere la ricompensa promessa, perché attraverso la fatica si passa al riposo e attraverso la morte si giunge alla vita. Avendo egli assunto le debolezze della nostra condizione, anche noi, se perseve</w:t>
                      </w:r>
                      <w:r>
                        <w:rPr>
                          <w:rFonts w:asciiTheme="majorHAnsi" w:hAnsiTheme="majorHAnsi"/>
                          <w:sz w:val="24"/>
                          <w:szCs w:val="24"/>
                        </w:rPr>
                        <w:t>reremo nella confessione e nell’</w:t>
                      </w:r>
                      <w:r w:rsidRPr="00507764">
                        <w:rPr>
                          <w:rFonts w:asciiTheme="majorHAnsi" w:hAnsiTheme="majorHAnsi"/>
                          <w:sz w:val="24"/>
                          <w:szCs w:val="24"/>
                        </w:rPr>
                        <w:t>amore di lui, riporteremo la sua stessa vittoria e conseguiremo il premio promesso.</w:t>
                      </w:r>
                    </w:p>
                    <w:p w:rsidR="000549EB" w:rsidRDefault="000549EB" w:rsidP="00301D2E">
                      <w:pPr>
                        <w:spacing w:after="0" w:line="240" w:lineRule="auto"/>
                        <w:jc w:val="both"/>
                        <w:rPr>
                          <w:rFonts w:asciiTheme="majorHAnsi" w:hAnsiTheme="majorHAnsi"/>
                          <w:sz w:val="24"/>
                          <w:szCs w:val="24"/>
                        </w:rPr>
                      </w:pPr>
                      <w:r w:rsidRPr="00507764">
                        <w:rPr>
                          <w:rFonts w:asciiTheme="majorHAnsi" w:hAnsiTheme="majorHAnsi"/>
                          <w:sz w:val="24"/>
                          <w:szCs w:val="24"/>
                        </w:rPr>
                        <w:t xml:space="preserve">Quindi, sia per osservare i comandamenti, sia per sopportare le contrarietà, risuoni sempre alle nostre orecchie la voce del Padre, </w:t>
                      </w:r>
                      <w:r>
                        <w:rPr>
                          <w:rFonts w:asciiTheme="majorHAnsi" w:hAnsiTheme="majorHAnsi"/>
                          <w:sz w:val="24"/>
                          <w:szCs w:val="24"/>
                        </w:rPr>
                        <w:t>che dice: “</w:t>
                      </w:r>
                      <w:r w:rsidRPr="00507764">
                        <w:rPr>
                          <w:rFonts w:asciiTheme="majorHAnsi" w:hAnsiTheme="majorHAnsi"/>
                          <w:sz w:val="24"/>
                          <w:szCs w:val="24"/>
                        </w:rPr>
                        <w:t>Questi è il Figlio mio prediletto, nel quale m</w:t>
                      </w:r>
                      <w:r>
                        <w:rPr>
                          <w:rFonts w:asciiTheme="majorHAnsi" w:hAnsiTheme="majorHAnsi"/>
                          <w:sz w:val="24"/>
                          <w:szCs w:val="24"/>
                        </w:rPr>
                        <w:t>i sono compiaciuto. Ascoltatelo” (Mt 17,5)</w:t>
                      </w:r>
                      <w:r w:rsidRPr="0010687A">
                        <w:rPr>
                          <w:rFonts w:asciiTheme="majorHAnsi" w:hAnsiTheme="majorHAnsi"/>
                          <w:sz w:val="24"/>
                          <w:szCs w:val="24"/>
                        </w:rPr>
                        <w:t>».</w:t>
                      </w:r>
                    </w:p>
                    <w:p w:rsidR="000549EB" w:rsidRPr="0010687A" w:rsidRDefault="000549EB" w:rsidP="008D4CBF">
                      <w:pPr>
                        <w:spacing w:before="60" w:after="0" w:line="240" w:lineRule="auto"/>
                        <w:jc w:val="right"/>
                        <w:rPr>
                          <w:rFonts w:asciiTheme="majorHAnsi" w:hAnsiTheme="majorHAnsi"/>
                          <w:sz w:val="24"/>
                          <w:szCs w:val="24"/>
                        </w:rPr>
                      </w:pPr>
                      <w:r w:rsidRPr="0010687A">
                        <w:rPr>
                          <w:rFonts w:asciiTheme="majorHAnsi" w:hAnsiTheme="majorHAnsi"/>
                          <w:sz w:val="24"/>
                          <w:szCs w:val="24"/>
                        </w:rPr>
                        <w:t>Da</w:t>
                      </w:r>
                      <w:r>
                        <w:rPr>
                          <w:rFonts w:asciiTheme="majorHAnsi" w:hAnsiTheme="majorHAnsi"/>
                          <w:sz w:val="24"/>
                          <w:szCs w:val="24"/>
                        </w:rPr>
                        <w:t xml:space="preserve">i </w:t>
                      </w:r>
                      <w:r w:rsidRPr="008D4CBF">
                        <w:rPr>
                          <w:rFonts w:asciiTheme="majorHAnsi" w:hAnsiTheme="majorHAnsi"/>
                          <w:i/>
                          <w:iCs/>
                          <w:sz w:val="24"/>
                          <w:szCs w:val="24"/>
                        </w:rPr>
                        <w:t>Discorsi</w:t>
                      </w:r>
                      <w:r>
                        <w:rPr>
                          <w:rFonts w:asciiTheme="majorHAnsi" w:hAnsiTheme="majorHAnsi"/>
                          <w:sz w:val="24"/>
                          <w:szCs w:val="24"/>
                        </w:rPr>
                        <w:t xml:space="preserve"> </w:t>
                      </w:r>
                      <w:r w:rsidRPr="0010687A">
                        <w:rPr>
                          <w:rFonts w:asciiTheme="majorHAnsi" w:hAnsiTheme="majorHAnsi"/>
                          <w:sz w:val="24"/>
                          <w:szCs w:val="24"/>
                        </w:rPr>
                        <w:t>di san</w:t>
                      </w:r>
                      <w:r>
                        <w:rPr>
                          <w:rFonts w:asciiTheme="majorHAnsi" w:hAnsiTheme="majorHAnsi"/>
                          <w:sz w:val="24"/>
                          <w:szCs w:val="24"/>
                        </w:rPr>
                        <w:t xml:space="preserve"> Leone Magno</w:t>
                      </w:r>
                      <w:r w:rsidRPr="0010687A">
                        <w:rPr>
                          <w:rFonts w:asciiTheme="majorHAnsi" w:hAnsiTheme="majorHAnsi"/>
                          <w:sz w:val="24"/>
                          <w:szCs w:val="24"/>
                        </w:rPr>
                        <w:t xml:space="preserve">, </w:t>
                      </w:r>
                      <w:r>
                        <w:rPr>
                          <w:rFonts w:asciiTheme="majorHAnsi" w:hAnsiTheme="majorHAnsi"/>
                          <w:sz w:val="24"/>
                          <w:szCs w:val="24"/>
                        </w:rPr>
                        <w:t>papa</w:t>
                      </w:r>
                    </w:p>
                  </w:txbxContent>
                </v:textbox>
              </v:roundrect>
            </w:pict>
          </mc:Fallback>
        </mc:AlternateContent>
      </w:r>
    </w:p>
    <w:p w:rsidR="00CE4517" w:rsidRDefault="00CE4517" w:rsidP="00CE4517">
      <w:pPr>
        <w:spacing w:after="0" w:line="240" w:lineRule="auto"/>
        <w:jc w:val="both"/>
        <w:rPr>
          <w:rFonts w:asciiTheme="majorHAnsi" w:hAnsiTheme="majorHAnsi"/>
          <w:sz w:val="24"/>
          <w:szCs w:val="24"/>
        </w:rPr>
      </w:pPr>
    </w:p>
    <w:p w:rsidR="00CE4517" w:rsidRPr="007B08DB" w:rsidRDefault="00CE4517" w:rsidP="00CE4517">
      <w:pPr>
        <w:spacing w:after="0" w:line="240" w:lineRule="auto"/>
        <w:jc w:val="both"/>
        <w:rPr>
          <w:rFonts w:asciiTheme="majorHAnsi" w:hAnsiTheme="majorHAnsi"/>
          <w:sz w:val="24"/>
          <w:szCs w:val="24"/>
        </w:rPr>
      </w:pPr>
    </w:p>
    <w:p w:rsidR="00CE4517" w:rsidRPr="007B08DB" w:rsidRDefault="00CE4517" w:rsidP="00CE4517">
      <w:pPr>
        <w:spacing w:after="0" w:line="240" w:lineRule="auto"/>
        <w:jc w:val="both"/>
        <w:rPr>
          <w:rFonts w:asciiTheme="majorHAnsi" w:hAnsiTheme="majorHAnsi"/>
          <w:sz w:val="24"/>
          <w:szCs w:val="24"/>
        </w:rPr>
      </w:pPr>
    </w:p>
    <w:p w:rsidR="00CE4517" w:rsidRPr="001517B0"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8D4CBF" w:rsidRDefault="008D4CBF" w:rsidP="00CE4517">
      <w:pPr>
        <w:spacing w:after="0" w:line="240" w:lineRule="auto"/>
        <w:jc w:val="both"/>
        <w:rPr>
          <w:rFonts w:asciiTheme="majorHAnsi" w:hAnsiTheme="majorHAnsi"/>
          <w:sz w:val="24"/>
          <w:szCs w:val="24"/>
        </w:rPr>
      </w:pPr>
    </w:p>
    <w:p w:rsidR="008D4CBF" w:rsidRDefault="008D4CBF"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r>
        <w:rPr>
          <w:rFonts w:ascii="Cambria" w:eastAsia="Cambria" w:hAnsi="Cambria" w:cs="Cambria"/>
          <w:noProof/>
          <w:color w:val="0000FF"/>
          <w:sz w:val="28"/>
          <w:szCs w:val="28"/>
          <w:u w:val="single" w:color="0000FF"/>
          <w:lang w:eastAsia="it-IT"/>
        </w:rPr>
        <w:drawing>
          <wp:anchor distT="57150" distB="57150" distL="57150" distR="57150" simplePos="0" relativeHeight="251674624" behindDoc="0" locked="0" layoutInCell="1" allowOverlap="1" wp14:anchorId="4B5B6603" wp14:editId="0C654CEC">
            <wp:simplePos x="0" y="0"/>
            <wp:positionH relativeFrom="column">
              <wp:posOffset>4309110</wp:posOffset>
            </wp:positionH>
            <wp:positionV relativeFrom="line">
              <wp:posOffset>158115</wp:posOffset>
            </wp:positionV>
            <wp:extent cx="1057275" cy="286385"/>
            <wp:effectExtent l="0" t="0" r="0" b="0"/>
            <wp:wrapSquare wrapText="bothSides" distT="57150" distB="57150" distL="57150" distR="57150"/>
            <wp:docPr id="9" name="officeArt object" descr="logo_sito2017_trasp_chiaro.png"/>
            <wp:cNvGraphicFramePr/>
            <a:graphic xmlns:a="http://schemas.openxmlformats.org/drawingml/2006/main">
              <a:graphicData uri="http://schemas.openxmlformats.org/drawingml/2006/picture">
                <pic:pic xmlns:pic="http://schemas.openxmlformats.org/drawingml/2006/picture">
                  <pic:nvPicPr>
                    <pic:cNvPr id="1073741833" name="logo_sito2017_trasp_chiaro.png" descr="logo_sito2017_trasp_chiaro.png"/>
                    <pic:cNvPicPr>
                      <a:picLocks noChangeAspect="1"/>
                    </pic:cNvPicPr>
                  </pic:nvPicPr>
                  <pic:blipFill>
                    <a:blip r:embed="rId9">
                      <a:extLst/>
                    </a:blip>
                    <a:stretch>
                      <a:fillRect/>
                    </a:stretch>
                  </pic:blipFill>
                  <pic:spPr>
                    <a:xfrm>
                      <a:off x="0" y="0"/>
                      <a:ext cx="1057275" cy="286385"/>
                    </a:xfrm>
                    <a:prstGeom prst="rect">
                      <a:avLst/>
                    </a:prstGeom>
                    <a:ln w="12700" cap="flat">
                      <a:noFill/>
                      <a:miter lim="400000"/>
                    </a:ln>
                    <a:effectLst/>
                  </pic:spPr>
                </pic:pic>
              </a:graphicData>
            </a:graphic>
          </wp:anchor>
        </w:drawing>
      </w:r>
      <w:r>
        <w:rPr>
          <w:rFonts w:asciiTheme="majorHAnsi" w:hAnsiTheme="majorHAnsi"/>
          <w:noProof/>
          <w:sz w:val="24"/>
          <w:szCs w:val="24"/>
          <w:lang w:eastAsia="it-IT"/>
        </w:rPr>
        <mc:AlternateContent>
          <mc:Choice Requires="wps">
            <w:drawing>
              <wp:anchor distT="0" distB="0" distL="114300" distR="114300" simplePos="0" relativeHeight="251672576" behindDoc="0" locked="0" layoutInCell="1" allowOverlap="1" wp14:anchorId="2544A652" wp14:editId="55AD4E30">
                <wp:simplePos x="0" y="0"/>
                <wp:positionH relativeFrom="column">
                  <wp:posOffset>356870</wp:posOffset>
                </wp:positionH>
                <wp:positionV relativeFrom="paragraph">
                  <wp:posOffset>90805</wp:posOffset>
                </wp:positionV>
                <wp:extent cx="5039995" cy="1800000"/>
                <wp:effectExtent l="76200" t="57150" r="84455" b="86360"/>
                <wp:wrapNone/>
                <wp:docPr id="8" name="Rettangolo arrotondato 8"/>
                <wp:cNvGraphicFramePr/>
                <a:graphic xmlns:a="http://schemas.openxmlformats.org/drawingml/2006/main">
                  <a:graphicData uri="http://schemas.microsoft.com/office/word/2010/wordprocessingShape">
                    <wps:wsp>
                      <wps:cNvSpPr/>
                      <wps:spPr>
                        <a:xfrm>
                          <a:off x="0" y="0"/>
                          <a:ext cx="5039995" cy="1800000"/>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0549EB" w:rsidRDefault="000549EB" w:rsidP="00CE4517">
                            <w:pPr>
                              <w:spacing w:after="120" w:line="240" w:lineRule="auto"/>
                              <w:jc w:val="both"/>
                              <w:rPr>
                                <w:rFonts w:asciiTheme="majorHAnsi" w:hAnsiTheme="majorHAnsi"/>
                                <w:b/>
                                <w:bCs/>
                                <w:sz w:val="28"/>
                                <w:szCs w:val="28"/>
                              </w:rPr>
                            </w:pPr>
                            <w:r>
                              <w:rPr>
                                <w:rFonts w:asciiTheme="majorHAnsi" w:hAnsiTheme="majorHAnsi"/>
                                <w:b/>
                                <w:bCs/>
                                <w:sz w:val="28"/>
                                <w:szCs w:val="28"/>
                              </w:rPr>
                              <w:t>Vita di comunità</w:t>
                            </w:r>
                          </w:p>
                          <w:p w:rsidR="000549EB" w:rsidRPr="008D4CBF" w:rsidRDefault="000549EB" w:rsidP="008D4CBF">
                            <w:pPr>
                              <w:spacing w:after="0" w:line="240" w:lineRule="auto"/>
                              <w:jc w:val="both"/>
                              <w:rPr>
                                <w:rFonts w:asciiTheme="majorHAnsi" w:hAnsiTheme="majorHAnsi"/>
                                <w:b/>
                                <w:bCs/>
                              </w:rPr>
                            </w:pPr>
                            <w:r w:rsidRPr="008D4CBF">
                              <w:rPr>
                                <w:rFonts w:asciiTheme="majorHAnsi" w:hAnsiTheme="majorHAnsi"/>
                                <w:b/>
                                <w:bCs/>
                              </w:rPr>
                              <w:t>Il Signore Gesù ci prende per mano perché desidera profondamente mostrarsi a noi e fa di tutto per essere punto di riferimento luminoso nella nostra vita. Attingiamo a questa sorgente luminosa per metterci a servizio del Vangelo e dei fratelli.</w:t>
                            </w:r>
                          </w:p>
                          <w:p w:rsidR="000549EB" w:rsidRPr="003C7ABD" w:rsidRDefault="000549EB" w:rsidP="008D4CBF">
                            <w:pPr>
                              <w:spacing w:before="120" w:after="0" w:line="240" w:lineRule="auto"/>
                              <w:jc w:val="center"/>
                              <w:rPr>
                                <w:rFonts w:asciiTheme="majorHAnsi" w:hAnsiTheme="majorHAnsi"/>
                                <w:b/>
                                <w:bCs/>
                              </w:rPr>
                            </w:pPr>
                            <w:r w:rsidRPr="008D4CBF">
                              <w:rPr>
                                <w:rFonts w:asciiTheme="majorHAnsi" w:hAnsiTheme="majorHAnsi"/>
                                <w:b/>
                                <w:bCs/>
                              </w:rPr>
                              <w:t>http://www.caritaslatina.it/index.php/eventi/96-formazione.html</w:t>
                            </w:r>
                            <w:r w:rsidRPr="003C7ABD">
                              <w:rPr>
                                <w:rFonts w:asciiTheme="majorHAnsi" w:hAnsiTheme="majorHAnsi"/>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8" o:spid="_x0000_s1032" style="position:absolute;left:0;text-align:left;margin-left:28.1pt;margin-top:7.15pt;width:396.85pt;height:14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" fillcolor="#f79646 [3209]" strokecolor="white [3201]" strokeweight="3pt">
                <v:shadow on="t" color="black" opacity="24903f" origin=",.5" offset="0,.55556mm"/>
                <v:textbox>
                  <w:txbxContent>
                    <w:p w:rsidR="000549EB" w:rsidRDefault="000549EB" w:rsidP="00CE4517">
                      <w:pPr>
                        <w:spacing w:after="120" w:line="240" w:lineRule="auto"/>
                        <w:jc w:val="both"/>
                        <w:rPr>
                          <w:rFonts w:asciiTheme="majorHAnsi" w:hAnsiTheme="majorHAnsi"/>
                          <w:b/>
                          <w:bCs/>
                          <w:sz w:val="28"/>
                          <w:szCs w:val="28"/>
                        </w:rPr>
                      </w:pPr>
                      <w:r>
                        <w:rPr>
                          <w:rFonts w:asciiTheme="majorHAnsi" w:hAnsiTheme="majorHAnsi"/>
                          <w:b/>
                          <w:bCs/>
                          <w:sz w:val="28"/>
                          <w:szCs w:val="28"/>
                        </w:rPr>
                        <w:t>Vita di comunità</w:t>
                      </w:r>
                    </w:p>
                    <w:p w:rsidR="000549EB" w:rsidRPr="008D4CBF" w:rsidRDefault="000549EB" w:rsidP="008D4CBF">
                      <w:pPr>
                        <w:spacing w:after="0" w:line="240" w:lineRule="auto"/>
                        <w:jc w:val="both"/>
                        <w:rPr>
                          <w:rFonts w:asciiTheme="majorHAnsi" w:hAnsiTheme="majorHAnsi"/>
                          <w:b/>
                          <w:bCs/>
                        </w:rPr>
                      </w:pPr>
                      <w:r w:rsidRPr="008D4CBF">
                        <w:rPr>
                          <w:rFonts w:asciiTheme="majorHAnsi" w:hAnsiTheme="majorHAnsi"/>
                          <w:b/>
                          <w:bCs/>
                        </w:rPr>
                        <w:t>Il Signore Gesù ci prende per mano perché desidera profondamente mostrarsi a noi e fa di tutto per essere punto di riferimento luminoso nella nostra vita. Attingiamo a questa sorgente luminosa per metterci a servizio del Vangelo e dei fratelli.</w:t>
                      </w:r>
                    </w:p>
                    <w:p w:rsidR="000549EB" w:rsidRPr="003C7ABD" w:rsidRDefault="000549EB" w:rsidP="008D4CBF">
                      <w:pPr>
                        <w:spacing w:before="120" w:after="0" w:line="240" w:lineRule="auto"/>
                        <w:jc w:val="center"/>
                        <w:rPr>
                          <w:rFonts w:asciiTheme="majorHAnsi" w:hAnsiTheme="majorHAnsi"/>
                          <w:b/>
                          <w:bCs/>
                        </w:rPr>
                      </w:pPr>
                      <w:r w:rsidRPr="008D4CBF">
                        <w:rPr>
                          <w:rFonts w:asciiTheme="majorHAnsi" w:hAnsiTheme="majorHAnsi"/>
                          <w:b/>
                          <w:bCs/>
                        </w:rPr>
                        <w:t>http://www.caritaslatina.it/index.php/eventi/96-formazione.html</w:t>
                      </w:r>
                      <w:r w:rsidRPr="003C7ABD">
                        <w:rPr>
                          <w:rFonts w:asciiTheme="majorHAnsi" w:hAnsiTheme="majorHAnsi"/>
                          <w:b/>
                          <w:bCs/>
                        </w:rPr>
                        <w:t>.</w:t>
                      </w:r>
                    </w:p>
                  </w:txbxContent>
                </v:textbox>
              </v:roundrect>
            </w:pict>
          </mc:Fallback>
        </mc:AlternateContent>
      </w: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8D4CBF" w:rsidRDefault="008D4CBF" w:rsidP="00CE4517">
      <w:pPr>
        <w:spacing w:after="0" w:line="240" w:lineRule="auto"/>
        <w:jc w:val="both"/>
        <w:rPr>
          <w:rFonts w:asciiTheme="majorHAnsi" w:hAnsiTheme="majorHAnsi"/>
          <w:sz w:val="24"/>
          <w:szCs w:val="24"/>
        </w:rPr>
      </w:pPr>
    </w:p>
    <w:p w:rsidR="00CE4517" w:rsidRDefault="00CE4517" w:rsidP="00CE4517">
      <w:pPr>
        <w:spacing w:after="0" w:line="240" w:lineRule="auto"/>
        <w:jc w:val="both"/>
        <w:rPr>
          <w:rFonts w:asciiTheme="majorHAnsi" w:hAnsiTheme="majorHAnsi"/>
          <w:sz w:val="24"/>
          <w:szCs w:val="24"/>
        </w:rPr>
      </w:pPr>
    </w:p>
    <w:p w:rsidR="008D4CBF" w:rsidRDefault="008D4CBF" w:rsidP="00CE4517">
      <w:pPr>
        <w:spacing w:after="0" w:line="240" w:lineRule="auto"/>
        <w:jc w:val="both"/>
        <w:rPr>
          <w:rFonts w:asciiTheme="majorHAnsi" w:hAnsiTheme="majorHAnsi"/>
          <w:sz w:val="24"/>
          <w:szCs w:val="24"/>
        </w:rPr>
      </w:pPr>
    </w:p>
    <w:p w:rsidR="008D4CBF" w:rsidRDefault="008D4CBF" w:rsidP="00CE4517">
      <w:pPr>
        <w:spacing w:after="0" w:line="240" w:lineRule="auto"/>
        <w:jc w:val="both"/>
        <w:rPr>
          <w:rFonts w:asciiTheme="majorHAnsi" w:hAnsiTheme="majorHAnsi"/>
          <w:sz w:val="24"/>
          <w:szCs w:val="24"/>
        </w:rPr>
      </w:pPr>
    </w:p>
    <w:p w:rsidR="008D4CBF" w:rsidRDefault="008D4CBF" w:rsidP="00CE4517">
      <w:pPr>
        <w:spacing w:after="0" w:line="240" w:lineRule="auto"/>
        <w:jc w:val="both"/>
        <w:rPr>
          <w:rFonts w:asciiTheme="majorHAnsi" w:hAnsiTheme="majorHAnsi"/>
          <w:sz w:val="24"/>
          <w:szCs w:val="24"/>
        </w:rPr>
      </w:pPr>
    </w:p>
    <w:p w:rsidR="008D4CBF" w:rsidRDefault="008D4CBF" w:rsidP="00CE4517">
      <w:pPr>
        <w:spacing w:after="0" w:line="240" w:lineRule="auto"/>
        <w:jc w:val="both"/>
        <w:rPr>
          <w:rFonts w:asciiTheme="majorHAnsi" w:hAnsiTheme="majorHAnsi"/>
          <w:sz w:val="24"/>
          <w:szCs w:val="24"/>
        </w:rPr>
      </w:pPr>
      <w:bookmarkStart w:id="0" w:name="_GoBack"/>
      <w:bookmarkEnd w:id="0"/>
    </w:p>
    <w:sectPr w:rsidR="008D4CBF" w:rsidSect="00D600DE">
      <w:headerReference w:type="default" r:id="rId10"/>
      <w:footerReference w:type="default" r:id="rId11"/>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4E" w:rsidRDefault="00D17F4E" w:rsidP="00D600DE">
      <w:pPr>
        <w:spacing w:after="0" w:line="240" w:lineRule="auto"/>
      </w:pPr>
      <w:r>
        <w:separator/>
      </w:r>
    </w:p>
  </w:endnote>
  <w:endnote w:type="continuationSeparator" w:id="0">
    <w:p w:rsidR="00D17F4E" w:rsidRDefault="00D17F4E" w:rsidP="00D6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EB" w:rsidRDefault="000549EB" w:rsidP="001371DC">
    <w:pPr>
      <w:pStyle w:val="Pidipagin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Sussidio liturgico-pastorale</w:t>
    </w:r>
  </w:p>
  <w:p w:rsidR="000549EB" w:rsidRDefault="000549EB" w:rsidP="001371DC">
    <w:pPr>
      <w:pStyle w:val="Pidipagin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Quaresima-Pasqua 2019</w:t>
    </w:r>
  </w:p>
  <w:p w:rsidR="000549EB" w:rsidRDefault="000549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4E" w:rsidRDefault="00D17F4E" w:rsidP="00D600DE">
      <w:pPr>
        <w:spacing w:after="0" w:line="240" w:lineRule="auto"/>
      </w:pPr>
      <w:r>
        <w:separator/>
      </w:r>
    </w:p>
  </w:footnote>
  <w:footnote w:type="continuationSeparator" w:id="0">
    <w:p w:rsidR="00D17F4E" w:rsidRDefault="00D17F4E" w:rsidP="00D60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iCs/>
        <w:sz w:val="28"/>
        <w:szCs w:val="28"/>
      </w:rPr>
      <w:alias w:val="Titolo"/>
      <w:id w:val="77738743"/>
      <w:placeholder>
        <w:docPart w:val="26C0FAFFC868454F98C2C8CAF1E617C2"/>
      </w:placeholder>
      <w:dataBinding w:prefixMappings="xmlns:ns0='http://schemas.openxmlformats.org/package/2006/metadata/core-properties' xmlns:ns1='http://purl.org/dc/elements/1.1/'" w:xpath="/ns0:coreProperties[1]/ns1:title[1]" w:storeItemID="{6C3C8BC8-F283-45AE-878A-BAB7291924A1}"/>
      <w:text/>
    </w:sdtPr>
    <w:sdtEndPr/>
    <w:sdtContent>
      <w:p w:rsidR="000549EB" w:rsidRPr="00670657" w:rsidRDefault="000549EB" w:rsidP="00670657">
        <w:pPr>
          <w:pStyle w:val="Intestazione"/>
          <w:pBdr>
            <w:bottom w:val="thickThinSmallGap" w:sz="24" w:space="1" w:color="622423" w:themeColor="accent2" w:themeShade="7F"/>
          </w:pBdr>
          <w:jc w:val="center"/>
          <w:rPr>
            <w:rFonts w:asciiTheme="majorHAnsi" w:eastAsiaTheme="majorEastAsia" w:hAnsiTheme="majorHAnsi" w:cstheme="majorBidi"/>
            <w:sz w:val="28"/>
            <w:szCs w:val="28"/>
          </w:rPr>
        </w:pPr>
        <w:r w:rsidRPr="00670657">
          <w:rPr>
            <w:rFonts w:asciiTheme="majorHAnsi" w:eastAsiaTheme="majorEastAsia" w:hAnsiTheme="majorHAnsi" w:cstheme="majorBidi"/>
            <w:i/>
            <w:iCs/>
            <w:sz w:val="28"/>
            <w:szCs w:val="28"/>
          </w:rPr>
          <w:t>«Il suo amore è per sempre» (</w:t>
        </w:r>
        <w:proofErr w:type="spellStart"/>
        <w:r w:rsidRPr="00670657">
          <w:rPr>
            <w:rFonts w:asciiTheme="majorHAnsi" w:eastAsiaTheme="majorEastAsia" w:hAnsiTheme="majorHAnsi" w:cstheme="majorBidi"/>
            <w:i/>
            <w:iCs/>
            <w:sz w:val="28"/>
            <w:szCs w:val="28"/>
          </w:rPr>
          <w:t>Sal</w:t>
        </w:r>
        <w:proofErr w:type="spellEnd"/>
        <w:r w:rsidRPr="00670657">
          <w:rPr>
            <w:rFonts w:asciiTheme="majorHAnsi" w:eastAsiaTheme="majorEastAsia" w:hAnsiTheme="majorHAnsi" w:cstheme="majorBidi"/>
            <w:i/>
            <w:iCs/>
            <w:sz w:val="28"/>
            <w:szCs w:val="28"/>
          </w:rPr>
          <w:t xml:space="preserve"> 136,1)</w:t>
        </w:r>
      </w:p>
    </w:sdtContent>
  </w:sdt>
  <w:p w:rsidR="000549EB" w:rsidRDefault="000549E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5FD0"/>
    <w:multiLevelType w:val="hybridMultilevel"/>
    <w:tmpl w:val="E244DD56"/>
    <w:lvl w:ilvl="0" w:tplc="FEFC9B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27725D"/>
    <w:multiLevelType w:val="hybridMultilevel"/>
    <w:tmpl w:val="59E86EC6"/>
    <w:lvl w:ilvl="0" w:tplc="52AAD1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47199B"/>
    <w:multiLevelType w:val="hybridMultilevel"/>
    <w:tmpl w:val="CBA07024"/>
    <w:lvl w:ilvl="0" w:tplc="90207D0C">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B8D5F52"/>
    <w:multiLevelType w:val="hybridMultilevel"/>
    <w:tmpl w:val="86249BEE"/>
    <w:lvl w:ilvl="0" w:tplc="66E0FBFC">
      <w:start w:val="2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DE"/>
    <w:rsid w:val="00002FD6"/>
    <w:rsid w:val="0001428E"/>
    <w:rsid w:val="00027A52"/>
    <w:rsid w:val="000549EB"/>
    <w:rsid w:val="000868DB"/>
    <w:rsid w:val="000B0609"/>
    <w:rsid w:val="000C7EDE"/>
    <w:rsid w:val="000D2C84"/>
    <w:rsid w:val="0010687A"/>
    <w:rsid w:val="0010758C"/>
    <w:rsid w:val="00107736"/>
    <w:rsid w:val="001371DC"/>
    <w:rsid w:val="001517B0"/>
    <w:rsid w:val="00245859"/>
    <w:rsid w:val="002C0B58"/>
    <w:rsid w:val="00301D2E"/>
    <w:rsid w:val="003424B2"/>
    <w:rsid w:val="00346634"/>
    <w:rsid w:val="003470C1"/>
    <w:rsid w:val="00393BD1"/>
    <w:rsid w:val="003C7ABD"/>
    <w:rsid w:val="003D3E1E"/>
    <w:rsid w:val="003D767B"/>
    <w:rsid w:val="00401BF6"/>
    <w:rsid w:val="00417505"/>
    <w:rsid w:val="004B4F26"/>
    <w:rsid w:val="004E64DF"/>
    <w:rsid w:val="00505A37"/>
    <w:rsid w:val="00507764"/>
    <w:rsid w:val="0054367D"/>
    <w:rsid w:val="00573D40"/>
    <w:rsid w:val="00575A27"/>
    <w:rsid w:val="00593A4C"/>
    <w:rsid w:val="005A3AF4"/>
    <w:rsid w:val="00654B42"/>
    <w:rsid w:val="00670657"/>
    <w:rsid w:val="00680382"/>
    <w:rsid w:val="006F4A81"/>
    <w:rsid w:val="00754007"/>
    <w:rsid w:val="007B08DB"/>
    <w:rsid w:val="007E5F44"/>
    <w:rsid w:val="008152D3"/>
    <w:rsid w:val="0086199F"/>
    <w:rsid w:val="008A0EAE"/>
    <w:rsid w:val="008D4CBF"/>
    <w:rsid w:val="008E4B2A"/>
    <w:rsid w:val="009045B7"/>
    <w:rsid w:val="00917001"/>
    <w:rsid w:val="00923B15"/>
    <w:rsid w:val="00956929"/>
    <w:rsid w:val="00971854"/>
    <w:rsid w:val="009F6BFE"/>
    <w:rsid w:val="00A466C4"/>
    <w:rsid w:val="00A84E4B"/>
    <w:rsid w:val="00B14CB4"/>
    <w:rsid w:val="00BD4CCD"/>
    <w:rsid w:val="00C91E90"/>
    <w:rsid w:val="00CE4517"/>
    <w:rsid w:val="00D02365"/>
    <w:rsid w:val="00D06023"/>
    <w:rsid w:val="00D17F4E"/>
    <w:rsid w:val="00D22039"/>
    <w:rsid w:val="00D600DE"/>
    <w:rsid w:val="00D65F07"/>
    <w:rsid w:val="00E24C1C"/>
    <w:rsid w:val="00E57482"/>
    <w:rsid w:val="00EB184B"/>
    <w:rsid w:val="00EF01FF"/>
    <w:rsid w:val="00F47DCB"/>
    <w:rsid w:val="00FB13C0"/>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03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0382"/>
    <w:pPr>
      <w:spacing w:after="0"/>
      <w:ind w:left="720"/>
      <w:contextualSpacing/>
    </w:pPr>
    <w:rPr>
      <w:rFonts w:ascii="Arial" w:eastAsia="Arial" w:hAnsi="Arial" w:cs="Arial"/>
      <w:lang w:val="it" w:eastAsia="it-IT"/>
    </w:rPr>
  </w:style>
  <w:style w:type="paragraph" w:styleId="Intestazione">
    <w:name w:val="header"/>
    <w:basedOn w:val="Normale"/>
    <w:link w:val="IntestazioneCarattere"/>
    <w:uiPriority w:val="99"/>
    <w:unhideWhenUsed/>
    <w:rsid w:val="00D600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00DE"/>
  </w:style>
  <w:style w:type="paragraph" w:styleId="Pidipagina">
    <w:name w:val="footer"/>
    <w:basedOn w:val="Normale"/>
    <w:link w:val="PidipaginaCarattere"/>
    <w:uiPriority w:val="99"/>
    <w:unhideWhenUsed/>
    <w:rsid w:val="00D600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00DE"/>
  </w:style>
  <w:style w:type="paragraph" w:styleId="Testofumetto">
    <w:name w:val="Balloon Text"/>
    <w:basedOn w:val="Normale"/>
    <w:link w:val="TestofumettoCarattere"/>
    <w:uiPriority w:val="99"/>
    <w:semiHidden/>
    <w:unhideWhenUsed/>
    <w:rsid w:val="00D600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00DE"/>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0549E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549EB"/>
    <w:rPr>
      <w:sz w:val="20"/>
      <w:szCs w:val="20"/>
    </w:rPr>
  </w:style>
  <w:style w:type="character" w:styleId="Rimandonotaapidipagina">
    <w:name w:val="footnote reference"/>
    <w:basedOn w:val="Carpredefinitoparagrafo"/>
    <w:uiPriority w:val="99"/>
    <w:semiHidden/>
    <w:unhideWhenUsed/>
    <w:rsid w:val="000549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03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0382"/>
    <w:pPr>
      <w:spacing w:after="0"/>
      <w:ind w:left="720"/>
      <w:contextualSpacing/>
    </w:pPr>
    <w:rPr>
      <w:rFonts w:ascii="Arial" w:eastAsia="Arial" w:hAnsi="Arial" w:cs="Arial"/>
      <w:lang w:val="it" w:eastAsia="it-IT"/>
    </w:rPr>
  </w:style>
  <w:style w:type="paragraph" w:styleId="Intestazione">
    <w:name w:val="header"/>
    <w:basedOn w:val="Normale"/>
    <w:link w:val="IntestazioneCarattere"/>
    <w:uiPriority w:val="99"/>
    <w:unhideWhenUsed/>
    <w:rsid w:val="00D600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00DE"/>
  </w:style>
  <w:style w:type="paragraph" w:styleId="Pidipagina">
    <w:name w:val="footer"/>
    <w:basedOn w:val="Normale"/>
    <w:link w:val="PidipaginaCarattere"/>
    <w:uiPriority w:val="99"/>
    <w:unhideWhenUsed/>
    <w:rsid w:val="00D600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00DE"/>
  </w:style>
  <w:style w:type="paragraph" w:styleId="Testofumetto">
    <w:name w:val="Balloon Text"/>
    <w:basedOn w:val="Normale"/>
    <w:link w:val="TestofumettoCarattere"/>
    <w:uiPriority w:val="99"/>
    <w:semiHidden/>
    <w:unhideWhenUsed/>
    <w:rsid w:val="00D600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00DE"/>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0549E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549EB"/>
    <w:rPr>
      <w:sz w:val="20"/>
      <w:szCs w:val="20"/>
    </w:rPr>
  </w:style>
  <w:style w:type="character" w:styleId="Rimandonotaapidipagina">
    <w:name w:val="footnote reference"/>
    <w:basedOn w:val="Carpredefinitoparagrafo"/>
    <w:uiPriority w:val="99"/>
    <w:semiHidden/>
    <w:unhideWhenUsed/>
    <w:rsid w:val="000549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C0FAFFC868454F98C2C8CAF1E617C2"/>
        <w:category>
          <w:name w:val="Generale"/>
          <w:gallery w:val="placeholder"/>
        </w:category>
        <w:types>
          <w:type w:val="bbPlcHdr"/>
        </w:types>
        <w:behaviors>
          <w:behavior w:val="content"/>
        </w:behaviors>
        <w:guid w:val="{EC6DA330-70C3-4299-B1E3-7B7954A69C5D}"/>
      </w:docPartPr>
      <w:docPartBody>
        <w:p w:rsidR="00FE2FF2" w:rsidRDefault="00597449" w:rsidP="00597449">
          <w:pPr>
            <w:pStyle w:val="26C0FAFFC868454F98C2C8CAF1E617C2"/>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49"/>
    <w:rsid w:val="00597449"/>
    <w:rsid w:val="00787E84"/>
    <w:rsid w:val="00A63593"/>
    <w:rsid w:val="00FE2FF2"/>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7D9DA00E5364C08975D70477518A0C6">
    <w:name w:val="D7D9DA00E5364C08975D70477518A0C6"/>
    <w:rsid w:val="00597449"/>
  </w:style>
  <w:style w:type="paragraph" w:customStyle="1" w:styleId="26C0FAFFC868454F98C2C8CAF1E617C2">
    <w:name w:val="26C0FAFFC868454F98C2C8CAF1E617C2"/>
    <w:rsid w:val="005974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7D9DA00E5364C08975D70477518A0C6">
    <w:name w:val="D7D9DA00E5364C08975D70477518A0C6"/>
    <w:rsid w:val="00597449"/>
  </w:style>
  <w:style w:type="paragraph" w:customStyle="1" w:styleId="26C0FAFFC868454F98C2C8CAF1E617C2">
    <w:name w:val="26C0FAFFC868454F98C2C8CAF1E617C2"/>
    <w:rsid w:val="00597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A4AC-0C3F-43F2-980D-F7DD90C7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«Il suo amore è per sempre» (Sal 136,1)</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suo amore è per sempre» (Sal 136,1)</dc:title>
  <dc:creator>Enrico</dc:creator>
  <cp:lastModifiedBy>Enrico</cp:lastModifiedBy>
  <cp:revision>3</cp:revision>
  <cp:lastPrinted>2019-02-24T09:09:00Z</cp:lastPrinted>
  <dcterms:created xsi:type="dcterms:W3CDTF">2019-02-24T09:08:00Z</dcterms:created>
  <dcterms:modified xsi:type="dcterms:W3CDTF">2019-02-24T09:15:00Z</dcterms:modified>
</cp:coreProperties>
</file>